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63D" w:rsidRPr="003340F8" w:rsidRDefault="00D61689" w:rsidP="003340F8">
      <w:pPr>
        <w:autoSpaceDE w:val="0"/>
        <w:autoSpaceDN w:val="0"/>
        <w:bidi/>
        <w:adjustRightInd w:val="0"/>
        <w:spacing w:after="0" w:line="360" w:lineRule="auto"/>
        <w:ind w:left="4"/>
        <w:jc w:val="center"/>
        <w:rPr>
          <w:rFonts w:ascii="BNazanin" w:cs="B Nazanin"/>
          <w:sz w:val="32"/>
          <w:szCs w:val="32"/>
          <w:lang w:bidi="fa-IR"/>
        </w:rPr>
      </w:pPr>
      <w:r w:rsidRPr="00BF2DCC">
        <w:rPr>
          <w:rFonts w:ascii="BNazanin" w:cs="B Nazanin" w:hint="cs"/>
          <w:sz w:val="32"/>
          <w:szCs w:val="32"/>
          <w:rtl/>
          <w:lang w:bidi="fa-IR"/>
        </w:rPr>
        <w:t xml:space="preserve">طراحی </w:t>
      </w:r>
      <w:r w:rsidR="009A3D81" w:rsidRPr="00BF2DCC">
        <w:rPr>
          <w:rFonts w:ascii="BNazanin" w:cs="B Nazanin" w:hint="cs"/>
          <w:sz w:val="32"/>
          <w:szCs w:val="32"/>
          <w:rtl/>
          <w:lang w:bidi="fa-IR"/>
        </w:rPr>
        <w:t>و تدوین راهبرد</w:t>
      </w:r>
      <w:r w:rsidR="0061617B" w:rsidRPr="00BF2DCC">
        <w:rPr>
          <w:rFonts w:ascii="BNazanin" w:cs="B Nazanin" w:hint="cs"/>
          <w:sz w:val="32"/>
          <w:szCs w:val="32"/>
          <w:rtl/>
          <w:lang w:bidi="fa-IR"/>
        </w:rPr>
        <w:t xml:space="preserve"> توسعة</w:t>
      </w:r>
      <w:r w:rsidRPr="00BF2DCC">
        <w:rPr>
          <w:rFonts w:ascii="BNazanin" w:cs="B Nazanin" w:hint="cs"/>
          <w:sz w:val="32"/>
          <w:szCs w:val="32"/>
          <w:rtl/>
          <w:lang w:bidi="fa-IR"/>
        </w:rPr>
        <w:t xml:space="preserve"> ورزش همگانی استان گیلان</w:t>
      </w:r>
      <w:bookmarkStart w:id="0" w:name="_GoBack"/>
      <w:bookmarkEnd w:id="0"/>
    </w:p>
    <w:p w:rsidR="00516B02" w:rsidRPr="00BF2DCC" w:rsidRDefault="00516B02" w:rsidP="00AA263D">
      <w:pPr>
        <w:autoSpaceDE w:val="0"/>
        <w:autoSpaceDN w:val="0"/>
        <w:bidi/>
        <w:adjustRightInd w:val="0"/>
        <w:spacing w:after="0" w:line="360" w:lineRule="auto"/>
        <w:jc w:val="center"/>
        <w:rPr>
          <w:rFonts w:ascii="BNazanin" w:cs="B Nazanin"/>
          <w:sz w:val="32"/>
          <w:szCs w:val="32"/>
          <w:rtl/>
          <w:lang w:bidi="fa-IR"/>
        </w:rPr>
      </w:pPr>
    </w:p>
    <w:p w:rsidR="00D61689" w:rsidRPr="00BF2DCC" w:rsidRDefault="00D61689" w:rsidP="00BF2DCC">
      <w:pPr>
        <w:autoSpaceDE w:val="0"/>
        <w:autoSpaceDN w:val="0"/>
        <w:bidi/>
        <w:adjustRightInd w:val="0"/>
        <w:spacing w:after="0" w:line="360" w:lineRule="auto"/>
        <w:ind w:left="4"/>
        <w:jc w:val="lowKashida"/>
        <w:rPr>
          <w:rFonts w:ascii="BNazanin" w:cs="B Nazanin"/>
          <w:sz w:val="24"/>
          <w:szCs w:val="24"/>
          <w:rtl/>
          <w:lang w:bidi="fa-IR"/>
        </w:rPr>
      </w:pPr>
      <w:r w:rsidRPr="00BF2DCC">
        <w:rPr>
          <w:rFonts w:ascii="BNazanin" w:cs="B Nazanin" w:hint="cs"/>
          <w:sz w:val="24"/>
          <w:szCs w:val="24"/>
          <w:rtl/>
          <w:lang w:bidi="fa-IR"/>
        </w:rPr>
        <w:t>چکیده</w:t>
      </w:r>
    </w:p>
    <w:p w:rsidR="00037015" w:rsidRPr="00BF2DCC" w:rsidRDefault="00F43222" w:rsidP="00BF2DCC">
      <w:pPr>
        <w:autoSpaceDE w:val="0"/>
        <w:autoSpaceDN w:val="0"/>
        <w:bidi/>
        <w:adjustRightInd w:val="0"/>
        <w:spacing w:after="0" w:line="360" w:lineRule="auto"/>
        <w:ind w:left="4"/>
        <w:jc w:val="mediumKashida"/>
        <w:rPr>
          <w:rFonts w:ascii="BNazanin" w:cs="B Nazanin"/>
          <w:sz w:val="24"/>
          <w:szCs w:val="24"/>
          <w:rtl/>
        </w:rPr>
      </w:pPr>
      <w:r w:rsidRPr="00BF2DCC">
        <w:rPr>
          <w:rFonts w:ascii="BNazanin" w:cs="B Nazanin"/>
          <w:sz w:val="24"/>
          <w:szCs w:val="24"/>
          <w:rtl/>
        </w:rPr>
        <w:t xml:space="preserve">هدف از انجام پژوهش، طراحي و تدوين راهبرد توسعة ورزش همگاني استان </w:t>
      </w:r>
      <w:r w:rsidRPr="00BF2DCC">
        <w:rPr>
          <w:rFonts w:ascii="BNazanin" w:cs="B Nazanin" w:hint="cs"/>
          <w:sz w:val="24"/>
          <w:szCs w:val="24"/>
          <w:rtl/>
        </w:rPr>
        <w:t>گیلان</w:t>
      </w:r>
      <w:r w:rsidRPr="00BF2DCC">
        <w:rPr>
          <w:rFonts w:ascii="BNazanin" w:cs="B Nazanin"/>
          <w:sz w:val="24"/>
          <w:szCs w:val="24"/>
          <w:rtl/>
        </w:rPr>
        <w:t xml:space="preserve"> است. </w:t>
      </w:r>
    </w:p>
    <w:p w:rsidR="00FB77EC" w:rsidRPr="006E1F93" w:rsidRDefault="00037015" w:rsidP="006E1F93">
      <w:pPr>
        <w:autoSpaceDE w:val="0"/>
        <w:autoSpaceDN w:val="0"/>
        <w:bidi/>
        <w:adjustRightInd w:val="0"/>
        <w:spacing w:after="0" w:line="360" w:lineRule="auto"/>
        <w:ind w:left="4"/>
        <w:jc w:val="mediumKashida"/>
        <w:rPr>
          <w:rFonts w:cs="B Nazanin"/>
          <w:sz w:val="24"/>
          <w:szCs w:val="24"/>
          <w:rtl/>
          <w:lang w:bidi="fa-IR"/>
        </w:rPr>
      </w:pPr>
      <w:r w:rsidRPr="00BF2DCC">
        <w:rPr>
          <w:rFonts w:ascii="BNazanin" w:cs="B Nazanin" w:hint="cs"/>
          <w:sz w:val="24"/>
          <w:szCs w:val="24"/>
          <w:rtl/>
        </w:rPr>
        <w:t>تحقیق حاضر</w:t>
      </w:r>
      <w:r w:rsidR="0061617B" w:rsidRPr="00BF2DCC">
        <w:rPr>
          <w:rFonts w:ascii="BNazanin" w:cs="B Nazanin" w:hint="cs"/>
          <w:sz w:val="24"/>
          <w:szCs w:val="24"/>
          <w:rtl/>
        </w:rPr>
        <w:t xml:space="preserve"> به روش</w:t>
      </w:r>
      <w:r w:rsidRPr="00BF2DCC">
        <w:rPr>
          <w:rFonts w:ascii="BNazanin" w:cs="B Nazanin" w:hint="cs"/>
          <w:sz w:val="24"/>
          <w:szCs w:val="24"/>
          <w:rtl/>
        </w:rPr>
        <w:t xml:space="preserve"> توصیفی- تحلیلی، با هد</w:t>
      </w:r>
      <w:r w:rsidR="003563E4" w:rsidRPr="00BF2DCC">
        <w:rPr>
          <w:rFonts w:ascii="BNazanin" w:cs="B Nazanin" w:hint="cs"/>
          <w:sz w:val="24"/>
          <w:szCs w:val="24"/>
          <w:rtl/>
        </w:rPr>
        <w:t>ف کاربردی انجام گرفته است. جامعة</w:t>
      </w:r>
      <w:r w:rsidRPr="00BF2DCC">
        <w:rPr>
          <w:rFonts w:ascii="BNazanin" w:cs="B Nazanin" w:hint="cs"/>
          <w:sz w:val="24"/>
          <w:szCs w:val="24"/>
          <w:rtl/>
        </w:rPr>
        <w:t xml:space="preserve"> آمار</w:t>
      </w:r>
      <w:r w:rsidR="0061617B" w:rsidRPr="00BF2DCC">
        <w:rPr>
          <w:rFonts w:ascii="BNazanin" w:cs="B Nazanin" w:hint="cs"/>
          <w:sz w:val="24"/>
          <w:szCs w:val="24"/>
          <w:rtl/>
        </w:rPr>
        <w:t>ی</w:t>
      </w:r>
      <w:r w:rsidR="002C7826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61617B" w:rsidRPr="00BF2DCC">
        <w:rPr>
          <w:rFonts w:ascii="BNazanin" w:cs="B Nazanin" w:hint="cs"/>
          <w:sz w:val="24"/>
          <w:szCs w:val="24"/>
          <w:rtl/>
        </w:rPr>
        <w:t>صاحب</w:t>
      </w:r>
      <w:r w:rsidR="004118AF" w:rsidRPr="00BF2DCC">
        <w:rPr>
          <w:rFonts w:ascii="BNazanin" w:cs="B Nazanin" w:hint="cs"/>
          <w:sz w:val="24"/>
          <w:szCs w:val="24"/>
          <w:rtl/>
        </w:rPr>
        <w:t>‌</w:t>
      </w:r>
      <w:r w:rsidR="00FB77EC" w:rsidRPr="00BF2DCC">
        <w:rPr>
          <w:rFonts w:ascii="BNazanin" w:cs="B Nazanin" w:hint="cs"/>
          <w:sz w:val="24"/>
          <w:szCs w:val="24"/>
          <w:rtl/>
        </w:rPr>
        <w:t xml:space="preserve">نظران رشته </w:t>
      </w:r>
      <w:r w:rsidR="0061617B" w:rsidRPr="00BF2DCC">
        <w:rPr>
          <w:rFonts w:ascii="BNazanin" w:cs="B Nazanin" w:hint="cs"/>
          <w:sz w:val="24"/>
          <w:szCs w:val="24"/>
          <w:rtl/>
        </w:rPr>
        <w:t>تربیت</w:t>
      </w:r>
      <w:r w:rsidR="00F551CB">
        <w:rPr>
          <w:rFonts w:ascii="BNazanin" w:cs="B Nazanin" w:hint="cs"/>
          <w:sz w:val="24"/>
          <w:szCs w:val="24"/>
          <w:rtl/>
        </w:rPr>
        <w:t>‌</w:t>
      </w:r>
      <w:r w:rsidR="0061617B" w:rsidRPr="00BF2DCC">
        <w:rPr>
          <w:rFonts w:ascii="BNazanin" w:cs="B Nazanin" w:hint="cs"/>
          <w:sz w:val="24"/>
          <w:szCs w:val="24"/>
          <w:rtl/>
        </w:rPr>
        <w:t>بدنی اس</w:t>
      </w:r>
      <w:r w:rsidR="003D48EC" w:rsidRPr="00BF2DCC">
        <w:rPr>
          <w:rFonts w:ascii="BNazanin" w:cs="B Nazanin" w:hint="cs"/>
          <w:sz w:val="24"/>
          <w:szCs w:val="24"/>
          <w:rtl/>
        </w:rPr>
        <w:t xml:space="preserve">تان گیلان و نمونه آماری </w:t>
      </w:r>
      <w:r w:rsidR="00F43222" w:rsidRPr="00BF2DCC">
        <w:rPr>
          <w:rFonts w:ascii="BNazanin" w:cs="B Nazanin" w:hint="cs"/>
          <w:sz w:val="24"/>
          <w:szCs w:val="24"/>
          <w:rtl/>
          <w:lang w:bidi="fa-IR"/>
        </w:rPr>
        <w:t xml:space="preserve">37 </w:t>
      </w:r>
      <w:r w:rsidR="00F43222" w:rsidRPr="00BF2DCC">
        <w:rPr>
          <w:rFonts w:ascii="BNazanin" w:cs="B Nazanin"/>
          <w:sz w:val="24"/>
          <w:szCs w:val="24"/>
          <w:rtl/>
        </w:rPr>
        <w:t>تن</w:t>
      </w:r>
      <w:r w:rsidR="00F43222" w:rsidRPr="00BF2DCC">
        <w:rPr>
          <w:rFonts w:ascii="BNazanin" w:cs="B Nazanin" w:hint="cs"/>
          <w:sz w:val="24"/>
          <w:szCs w:val="24"/>
          <w:rtl/>
          <w:lang w:bidi="fa-IR"/>
        </w:rPr>
        <w:t xml:space="preserve"> (</w:t>
      </w:r>
      <w:r w:rsidR="00CC7D1D" w:rsidRPr="00BF2DCC">
        <w:rPr>
          <w:rFonts w:ascii="BNazanin" w:cs="B Nazanin" w:hint="cs"/>
          <w:sz w:val="24"/>
          <w:szCs w:val="24"/>
          <w:rtl/>
          <w:lang w:bidi="fa-IR"/>
        </w:rPr>
        <w:t>14</w:t>
      </w:r>
      <w:r w:rsidR="00F43222" w:rsidRPr="00BF2DCC">
        <w:rPr>
          <w:rFonts w:ascii="BNazanin" w:cs="B Nazanin"/>
          <w:sz w:val="24"/>
          <w:szCs w:val="24"/>
          <w:rtl/>
        </w:rPr>
        <w:t xml:space="preserve">مرد و </w:t>
      </w:r>
      <w:r w:rsidR="00CC7D1D" w:rsidRPr="00BF2DCC">
        <w:rPr>
          <w:rFonts w:ascii="BNazanin" w:cs="B Nazanin" w:hint="cs"/>
          <w:sz w:val="24"/>
          <w:szCs w:val="24"/>
          <w:rtl/>
          <w:lang w:bidi="fa-IR"/>
        </w:rPr>
        <w:t>23</w:t>
      </w:r>
      <w:r w:rsidR="00F43222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زن</w:t>
      </w:r>
      <w:r w:rsidR="00F43222" w:rsidRPr="00BF2DCC">
        <w:rPr>
          <w:rFonts w:ascii="BNazanin" w:cs="B Nazanin" w:hint="cs"/>
          <w:sz w:val="24"/>
          <w:szCs w:val="24"/>
          <w:rtl/>
        </w:rPr>
        <w:t>)</w:t>
      </w:r>
      <w:r w:rsidR="00F43222" w:rsidRPr="00BF2DCC">
        <w:rPr>
          <w:rFonts w:ascii="BNazanin" w:cs="B Nazanin"/>
          <w:sz w:val="24"/>
          <w:szCs w:val="24"/>
          <w:rtl/>
        </w:rPr>
        <w:t xml:space="preserve"> </w:t>
      </w:r>
      <w:r w:rsidR="00F43222" w:rsidRPr="00BF2DCC">
        <w:rPr>
          <w:rFonts w:ascii="BNazanin" w:cs="B Nazanin" w:hint="cs"/>
          <w:sz w:val="24"/>
          <w:szCs w:val="24"/>
          <w:rtl/>
        </w:rPr>
        <w:t xml:space="preserve">از اساتید دانشگاه، مدیران و کارشناسان </w:t>
      </w:r>
      <w:r w:rsidR="003D48EC" w:rsidRPr="00BF2DCC">
        <w:rPr>
          <w:rFonts w:ascii="BNazanin" w:cs="B Nazanin" w:hint="cs"/>
          <w:sz w:val="24"/>
          <w:szCs w:val="24"/>
          <w:rtl/>
        </w:rPr>
        <w:t xml:space="preserve">حوزة </w:t>
      </w:r>
      <w:r w:rsidR="00F43222" w:rsidRPr="00BF2DCC">
        <w:rPr>
          <w:rFonts w:ascii="BNazanin" w:cs="B Nazanin" w:hint="cs"/>
          <w:sz w:val="24"/>
          <w:szCs w:val="24"/>
          <w:rtl/>
        </w:rPr>
        <w:t>تربیت</w:t>
      </w:r>
      <w:r w:rsidR="00F551CB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 w:hint="cs"/>
          <w:sz w:val="24"/>
          <w:szCs w:val="24"/>
          <w:rtl/>
        </w:rPr>
        <w:t>بدنی استان گیلان</w:t>
      </w:r>
      <w:r w:rsidR="003D48EC" w:rsidRPr="00BF2DCC">
        <w:rPr>
          <w:rFonts w:ascii="BNazanin" w:cs="B Nazanin" w:hint="cs"/>
          <w:sz w:val="24"/>
          <w:szCs w:val="24"/>
          <w:rtl/>
        </w:rPr>
        <w:t xml:space="preserve"> تشکیل شد.</w:t>
      </w:r>
      <w:r w:rsidR="003563E4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ابزار جمع</w:t>
      </w:r>
      <w:r w:rsidR="005059BA" w:rsidRPr="00BF2DCC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آوري داده</w:t>
      </w:r>
      <w:r w:rsidR="005059BA" w:rsidRPr="00BF2DCC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ها، پرسش</w:t>
      </w:r>
      <w:r w:rsidR="00F551CB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نامة محقق</w:t>
      </w:r>
      <w:r w:rsidR="005059BA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02338F" w:rsidRPr="00BF2DCC">
        <w:rPr>
          <w:rFonts w:ascii="BNazanin" w:cs="B Nazanin"/>
          <w:sz w:val="24"/>
          <w:szCs w:val="24"/>
          <w:rtl/>
        </w:rPr>
        <w:t>ساخته</w:t>
      </w:r>
      <w:r w:rsidR="0002338F" w:rsidRPr="00BF2DCC">
        <w:rPr>
          <w:rFonts w:ascii="BNazanin" w:cs="B Nazanin" w:hint="cs"/>
          <w:sz w:val="24"/>
          <w:szCs w:val="24"/>
          <w:rtl/>
        </w:rPr>
        <w:t xml:space="preserve">‌ای </w:t>
      </w:r>
      <w:r w:rsidR="00F43222" w:rsidRPr="00BF2DCC">
        <w:rPr>
          <w:rFonts w:ascii="BNazanin" w:cs="B Nazanin"/>
          <w:sz w:val="24"/>
          <w:szCs w:val="24"/>
          <w:rtl/>
        </w:rPr>
        <w:t>است كه روايي آن</w:t>
      </w:r>
      <w:r w:rsidR="00F43222" w:rsidRPr="00BF2DCC"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توسط استادان صاحب</w:t>
      </w:r>
      <w:r w:rsidR="004118AF" w:rsidRPr="00BF2DCC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نظر</w:t>
      </w:r>
      <w:r w:rsidR="0002338F" w:rsidRPr="00BF2DCC">
        <w:rPr>
          <w:rFonts w:ascii="BNazanin" w:cs="B Nazanin" w:hint="cs"/>
          <w:sz w:val="24"/>
          <w:szCs w:val="24"/>
          <w:rtl/>
        </w:rPr>
        <w:t>مدیریت</w:t>
      </w:r>
      <w:r w:rsidR="003563E4" w:rsidRPr="00BF2DCC">
        <w:rPr>
          <w:rFonts w:ascii="BNazanin" w:cs="B Nazanin" w:hint="cs"/>
          <w:sz w:val="24"/>
          <w:szCs w:val="24"/>
          <w:rtl/>
        </w:rPr>
        <w:t xml:space="preserve"> ورزشی</w:t>
      </w:r>
      <w:r w:rsidR="00F43222" w:rsidRPr="00BF2DCC">
        <w:rPr>
          <w:rFonts w:ascii="BNazanin" w:cs="B Nazanin"/>
          <w:sz w:val="24"/>
          <w:szCs w:val="24"/>
          <w:rtl/>
        </w:rPr>
        <w:t xml:space="preserve"> و پايايي آن با روش آلفاي كرونباخ </w:t>
      </w:r>
      <w:r w:rsidR="00F43222" w:rsidRPr="00BF2DCC">
        <w:rPr>
          <w:rFonts w:ascii="BNazanin" w:cs="B Nazanin" w:hint="cs"/>
          <w:sz w:val="24"/>
          <w:szCs w:val="24"/>
          <w:rtl/>
        </w:rPr>
        <w:t>(</w:t>
      </w:r>
      <w:r w:rsidR="00582DB6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9A3D81" w:rsidRPr="00BF2DCC">
        <w:rPr>
          <w:rFonts w:ascii="BNazanin" w:cs="B Nazanin" w:hint="cs"/>
          <w:sz w:val="24"/>
          <w:szCs w:val="24"/>
          <w:rtl/>
        </w:rPr>
        <w:t>84</w:t>
      </w:r>
      <w:r w:rsidR="00582DB6" w:rsidRPr="00BF2DCC">
        <w:rPr>
          <w:rFonts w:ascii="Times New Roman" w:hAnsi="Times New Roman" w:cs="B Nazanin" w:hint="cs"/>
          <w:sz w:val="24"/>
          <w:szCs w:val="24"/>
          <w:rtl/>
        </w:rPr>
        <w:t xml:space="preserve"> % </w:t>
      </w:r>
      <w:r w:rsidR="009A3D81" w:rsidRPr="00BF2DCC">
        <w:rPr>
          <w:rFonts w:ascii="Times New Roman" w:hAnsi="Times New Roman" w:cs="B Nazanin" w:hint="cs"/>
          <w:sz w:val="24"/>
          <w:szCs w:val="24"/>
          <w:rtl/>
        </w:rPr>
        <w:t xml:space="preserve">= </w:t>
      </w:r>
      <w:r w:rsidR="009A3D81" w:rsidRPr="00BF2DCC">
        <w:rPr>
          <w:rFonts w:ascii="Times New Roman" w:hAnsi="Times New Roman" w:cs="Times New Roman" w:hint="cs"/>
          <w:sz w:val="24"/>
          <w:szCs w:val="24"/>
          <w:rtl/>
        </w:rPr>
        <w:t>α</w:t>
      </w:r>
      <w:r w:rsidR="00F43222" w:rsidRPr="00BF2DCC">
        <w:rPr>
          <w:rFonts w:ascii="BNazanin" w:cs="B Nazanin" w:hint="cs"/>
          <w:sz w:val="24"/>
          <w:szCs w:val="24"/>
          <w:rtl/>
        </w:rPr>
        <w:t>)</w:t>
      </w:r>
      <w:r w:rsidR="00F43222" w:rsidRPr="00BF2DCC">
        <w:rPr>
          <w:rFonts w:ascii="BNazanin" w:cs="B Nazanin"/>
          <w:sz w:val="24"/>
          <w:szCs w:val="24"/>
          <w:rtl/>
        </w:rPr>
        <w:t xml:space="preserve"> تأييد شد. پرسش</w:t>
      </w:r>
      <w:r w:rsidR="00F551CB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 xml:space="preserve">نامه مشتمل بر </w:t>
      </w:r>
      <w:r w:rsidR="005059BA" w:rsidRPr="00BF2DCC">
        <w:rPr>
          <w:rFonts w:ascii="BNazanin" w:cs="B Nazanin" w:hint="cs"/>
          <w:sz w:val="24"/>
          <w:szCs w:val="24"/>
          <w:rtl/>
          <w:lang w:bidi="fa-IR"/>
        </w:rPr>
        <w:t>45</w:t>
      </w:r>
      <w:r w:rsidR="00F43222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سؤال</w:t>
      </w:r>
      <w:r w:rsidR="00F43222" w:rsidRPr="00BF2DCC"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رتبه</w:t>
      </w:r>
      <w:r w:rsidR="005059BA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بندي</w:t>
      </w:r>
      <w:r w:rsidR="005059BA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F43222" w:rsidRPr="00BF2DCC">
        <w:rPr>
          <w:rFonts w:ascii="BNazanin" w:cs="B Nazanin"/>
          <w:sz w:val="24"/>
          <w:szCs w:val="24"/>
          <w:rtl/>
        </w:rPr>
        <w:t>شده در زمينة بررسي قوت</w:t>
      </w:r>
      <w:r w:rsidR="003563E4" w:rsidRPr="00BF2DCC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ها، ضعف</w:t>
      </w:r>
      <w:r w:rsidR="00DA2EF5" w:rsidRPr="00BF2DCC">
        <w:rPr>
          <w:rFonts w:ascii="BNazanin" w:cs="B Nazanin" w:hint="cs"/>
          <w:sz w:val="24"/>
          <w:szCs w:val="24"/>
          <w:rtl/>
        </w:rPr>
        <w:t>‌</w:t>
      </w:r>
      <w:r w:rsidR="00F43222" w:rsidRPr="00BF2DCC">
        <w:rPr>
          <w:rFonts w:ascii="BNazanin" w:cs="B Nazanin"/>
          <w:sz w:val="24"/>
          <w:szCs w:val="24"/>
          <w:rtl/>
        </w:rPr>
        <w:t>ها</w:t>
      </w:r>
      <w:r w:rsidR="003563E4" w:rsidRPr="00BF2DCC">
        <w:rPr>
          <w:rFonts w:ascii="BNazanin" w:cs="B Nazanin" w:hint="cs"/>
          <w:sz w:val="24"/>
          <w:szCs w:val="24"/>
          <w:rtl/>
        </w:rPr>
        <w:t>، فرصت‌ها</w:t>
      </w:r>
      <w:r w:rsidR="00F43222" w:rsidRPr="00BF2DCC">
        <w:rPr>
          <w:rFonts w:ascii="BNazanin" w:cs="B Nazanin"/>
          <w:sz w:val="24"/>
          <w:szCs w:val="24"/>
          <w:rtl/>
        </w:rPr>
        <w:t xml:space="preserve"> و تهديدهاي ورزش همگاني استان </w:t>
      </w:r>
      <w:r w:rsidR="005059BA" w:rsidRPr="00BF2DCC">
        <w:rPr>
          <w:rFonts w:ascii="BNazanin" w:cs="B Nazanin" w:hint="cs"/>
          <w:sz w:val="24"/>
          <w:szCs w:val="24"/>
          <w:rtl/>
        </w:rPr>
        <w:t>گیلان</w:t>
      </w:r>
      <w:r w:rsidR="00F43222" w:rsidRPr="00BF2DCC">
        <w:rPr>
          <w:rFonts w:ascii="BNazanin" w:cs="B Nazanin"/>
          <w:sz w:val="24"/>
          <w:szCs w:val="24"/>
          <w:rtl/>
        </w:rPr>
        <w:t xml:space="preserve"> بود. </w:t>
      </w:r>
      <w:r w:rsidR="009A3D81" w:rsidRPr="00BF2DCC">
        <w:rPr>
          <w:rFonts w:ascii="BNazanin" w:cs="B Nazanin"/>
          <w:sz w:val="24"/>
          <w:szCs w:val="24"/>
          <w:rtl/>
        </w:rPr>
        <w:t>براى تجزيه و تحليل داده</w:t>
      </w:r>
      <w:r w:rsidR="00A26679" w:rsidRPr="00BF2DCC">
        <w:rPr>
          <w:rFonts w:ascii="BNazanin" w:cs="B Nazanin" w:hint="cs"/>
          <w:sz w:val="24"/>
          <w:szCs w:val="24"/>
          <w:rtl/>
        </w:rPr>
        <w:t>‌</w:t>
      </w:r>
      <w:r w:rsidR="009A3D81" w:rsidRPr="00BF2DCC">
        <w:rPr>
          <w:rFonts w:ascii="BNazanin" w:cs="B Nazanin"/>
          <w:sz w:val="24"/>
          <w:szCs w:val="24"/>
          <w:rtl/>
        </w:rPr>
        <w:t>ها، علاوه</w:t>
      </w:r>
      <w:r w:rsidR="003563E4" w:rsidRPr="00BF2DCC">
        <w:rPr>
          <w:rFonts w:ascii="BNazanin" w:cs="B Nazanin"/>
          <w:sz w:val="24"/>
          <w:szCs w:val="24"/>
          <w:rtl/>
        </w:rPr>
        <w:t xml:space="preserve"> بر شاخص</w:t>
      </w:r>
      <w:r w:rsidR="00AE6B9A" w:rsidRPr="00BF2DCC">
        <w:rPr>
          <w:rFonts w:ascii="BNazanin" w:cs="B Nazanin" w:hint="cs"/>
          <w:sz w:val="24"/>
          <w:szCs w:val="24"/>
          <w:rtl/>
        </w:rPr>
        <w:t>‌</w:t>
      </w:r>
      <w:r w:rsidR="003563E4" w:rsidRPr="00BF2DCC">
        <w:rPr>
          <w:rFonts w:ascii="BNazanin" w:cs="B Nazanin"/>
          <w:sz w:val="24"/>
          <w:szCs w:val="24"/>
          <w:rtl/>
        </w:rPr>
        <w:t>هاى توصيفى، آزمون مقايس</w:t>
      </w:r>
      <w:r w:rsidR="003563E4" w:rsidRPr="00BF2DCC">
        <w:rPr>
          <w:rFonts w:ascii="BNazanin" w:cs="B Nazanin" w:hint="cs"/>
          <w:sz w:val="24"/>
          <w:szCs w:val="24"/>
          <w:rtl/>
        </w:rPr>
        <w:t>ة</w:t>
      </w:r>
      <w:r w:rsidR="009A3D81" w:rsidRPr="00BF2DCC">
        <w:rPr>
          <w:rFonts w:ascii="BNazanin" w:cs="B Nazanin"/>
          <w:sz w:val="24"/>
          <w:szCs w:val="24"/>
          <w:rtl/>
        </w:rPr>
        <w:t xml:space="preserve"> ميانگين</w:t>
      </w:r>
      <w:r w:rsidR="009A3D81" w:rsidRPr="00BF2DCC">
        <w:rPr>
          <w:rFonts w:ascii="BNazanin" w:cs="B Nazanin" w:hint="cs"/>
          <w:sz w:val="24"/>
          <w:szCs w:val="24"/>
          <w:rtl/>
        </w:rPr>
        <w:t>‌</w:t>
      </w:r>
      <w:r w:rsidR="009A3D81" w:rsidRPr="00BF2DCC">
        <w:rPr>
          <w:rFonts w:ascii="BNazanin" w:cs="B Nazanin"/>
          <w:sz w:val="24"/>
          <w:szCs w:val="24"/>
          <w:rtl/>
        </w:rPr>
        <w:t>ها و آزمون</w:t>
      </w:r>
      <w:r w:rsidR="009A3D81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9A3D81" w:rsidRPr="00BF2DCC">
        <w:rPr>
          <w:rFonts w:ascii="BNazanin" w:cs="B Nazanin"/>
          <w:sz w:val="24"/>
          <w:szCs w:val="24"/>
          <w:rtl/>
        </w:rPr>
        <w:t>فريدمن، از ماتريس ارزيابى درون</w:t>
      </w:r>
      <w:r w:rsidR="00E26670">
        <w:rPr>
          <w:rFonts w:ascii="BNazanin" w:cs="B Nazanin"/>
          <w:sz w:val="24"/>
          <w:szCs w:val="24"/>
          <w:rtl/>
        </w:rPr>
        <w:t>ى و بيرونى نيز استفاده شده است</w:t>
      </w:r>
      <w:r w:rsidR="00E26670">
        <w:rPr>
          <w:rFonts w:cs="B Nazanin"/>
          <w:sz w:val="24"/>
          <w:szCs w:val="24"/>
        </w:rPr>
        <w:t>]</w:t>
      </w:r>
      <w:r w:rsidR="00E26670">
        <w:rPr>
          <w:rFonts w:cs="B Nazanin" w:hint="cs"/>
          <w:sz w:val="24"/>
          <w:szCs w:val="24"/>
          <w:rtl/>
          <w:lang w:bidi="fa-IR"/>
        </w:rPr>
        <w:t>3،2،1</w:t>
      </w:r>
      <w:r w:rsidR="00E26670">
        <w:rPr>
          <w:rFonts w:cs="B Nazanin"/>
          <w:sz w:val="24"/>
          <w:szCs w:val="24"/>
        </w:rPr>
        <w:t>[</w:t>
      </w:r>
      <w:r w:rsidR="00E26670">
        <w:rPr>
          <w:rFonts w:cs="B Nazanin" w:hint="cs"/>
          <w:sz w:val="24"/>
          <w:szCs w:val="24"/>
          <w:rtl/>
          <w:lang w:bidi="fa-IR"/>
        </w:rPr>
        <w:t>.</w:t>
      </w:r>
    </w:p>
    <w:p w:rsidR="00D61689" w:rsidRPr="00BF2DCC" w:rsidRDefault="00364E4D" w:rsidP="00F551CB">
      <w:pPr>
        <w:autoSpaceDE w:val="0"/>
        <w:autoSpaceDN w:val="0"/>
        <w:bidi/>
        <w:adjustRightInd w:val="0"/>
        <w:spacing w:after="0" w:line="360" w:lineRule="auto"/>
        <w:ind w:left="4"/>
        <w:jc w:val="mediumKashida"/>
        <w:rPr>
          <w:rFonts w:ascii="BNazanin" w:cs="B Nazanin"/>
          <w:sz w:val="24"/>
          <w:szCs w:val="24"/>
          <w:rtl/>
          <w:lang w:bidi="fa-IR"/>
        </w:rPr>
      </w:pPr>
      <w:r w:rsidRPr="00BF2DCC">
        <w:rPr>
          <w:rFonts w:ascii="BNazanin" w:cs="B Nazanin" w:hint="cs"/>
          <w:sz w:val="24"/>
          <w:szCs w:val="24"/>
          <w:rtl/>
        </w:rPr>
        <w:t>یافته‌</w:t>
      </w:r>
      <w:r w:rsidR="00AE6B9A" w:rsidRPr="00BF2DCC">
        <w:rPr>
          <w:rFonts w:ascii="BNazanin" w:cs="B Nazanin" w:hint="cs"/>
          <w:sz w:val="24"/>
          <w:szCs w:val="24"/>
          <w:rtl/>
        </w:rPr>
        <w:t>ها نشان داد،</w:t>
      </w:r>
      <w:r w:rsidR="00FB77EC" w:rsidRPr="00BF2DCC">
        <w:rPr>
          <w:rFonts w:ascii="BNazanin" w:cs="B Nazanin" w:hint="cs"/>
          <w:sz w:val="24"/>
          <w:szCs w:val="24"/>
          <w:rtl/>
        </w:rPr>
        <w:t xml:space="preserve"> براساس ماتریس درونی (77/2) و عوامل بیرونی(72/2) وضعیت راهبردی ورزش همگانی استان گیلان </w:t>
      </w:r>
      <w:r w:rsidR="008721C8" w:rsidRPr="00BF2DCC">
        <w:rPr>
          <w:rFonts w:ascii="BNazanin" w:cs="B Nazanin" w:hint="cs"/>
          <w:sz w:val="24"/>
          <w:szCs w:val="24"/>
          <w:rtl/>
        </w:rPr>
        <w:t xml:space="preserve">در منطقه </w:t>
      </w:r>
      <w:r w:rsidR="008721C8" w:rsidRPr="00BF2DCC">
        <w:rPr>
          <w:rFonts w:asciiTheme="majorBidi" w:hAnsiTheme="majorBidi" w:cstheme="majorBidi"/>
          <w:sz w:val="24"/>
          <w:szCs w:val="24"/>
        </w:rPr>
        <w:t>SO</w:t>
      </w:r>
      <w:r w:rsidR="00852C38">
        <w:rPr>
          <w:rFonts w:cs="B Nazanin" w:hint="cs"/>
          <w:sz w:val="24"/>
          <w:szCs w:val="24"/>
          <w:rtl/>
          <w:lang w:bidi="fa-IR"/>
        </w:rPr>
        <w:t xml:space="preserve"> قرار دارد </w:t>
      </w:r>
      <w:r w:rsidR="00852C38">
        <w:rPr>
          <w:rFonts w:cs="B Nazanin"/>
          <w:sz w:val="24"/>
          <w:szCs w:val="24"/>
          <w:lang w:bidi="fa-IR"/>
        </w:rPr>
        <w:t>]</w:t>
      </w:r>
      <w:r w:rsidR="00852C38">
        <w:rPr>
          <w:rFonts w:cs="B Nazanin" w:hint="cs"/>
          <w:sz w:val="24"/>
          <w:szCs w:val="24"/>
          <w:rtl/>
          <w:lang w:bidi="fa-IR"/>
        </w:rPr>
        <w:t>4</w:t>
      </w:r>
      <w:r w:rsidR="00852C38">
        <w:rPr>
          <w:rFonts w:cs="B Nazanin"/>
          <w:sz w:val="24"/>
          <w:szCs w:val="24"/>
          <w:lang w:bidi="fa-IR"/>
        </w:rPr>
        <w:t>[</w:t>
      </w:r>
      <w:r w:rsidR="00852C38">
        <w:rPr>
          <w:rFonts w:cs="B Nazanin" w:hint="cs"/>
          <w:sz w:val="24"/>
          <w:szCs w:val="24"/>
          <w:rtl/>
          <w:lang w:bidi="fa-IR"/>
        </w:rPr>
        <w:t xml:space="preserve">. </w:t>
      </w:r>
      <w:r w:rsidR="003D48EC" w:rsidRPr="00BF2DCC">
        <w:rPr>
          <w:rFonts w:ascii="BNazanin" w:cs="B Nazanin"/>
          <w:sz w:val="24"/>
          <w:szCs w:val="24"/>
          <w:rtl/>
        </w:rPr>
        <w:t xml:space="preserve">سازمان </w:t>
      </w:r>
      <w:r w:rsidR="00E736E0" w:rsidRPr="00BF2DCC">
        <w:rPr>
          <w:rFonts w:ascii="BNazanin" w:cs="B Nazanin"/>
          <w:sz w:val="24"/>
          <w:szCs w:val="24"/>
          <w:rtl/>
        </w:rPr>
        <w:t>از لحاظ عوامل درونى در ناحي</w:t>
      </w:r>
      <w:r w:rsidR="00E736E0" w:rsidRPr="00BF2DCC">
        <w:rPr>
          <w:rFonts w:ascii="BNazanin" w:cs="B Nazanin" w:hint="cs"/>
          <w:sz w:val="24"/>
          <w:szCs w:val="24"/>
          <w:rtl/>
        </w:rPr>
        <w:t>ة</w:t>
      </w:r>
      <w:r w:rsidR="009A3D81" w:rsidRPr="00BF2DCC">
        <w:rPr>
          <w:rFonts w:ascii="BNazanin" w:cs="B Nazanin"/>
          <w:sz w:val="24"/>
          <w:szCs w:val="24"/>
          <w:rtl/>
        </w:rPr>
        <w:t xml:space="preserve"> قوت</w:t>
      </w:r>
      <w:r w:rsidR="000D0E6B" w:rsidRPr="00BF2DCC">
        <w:rPr>
          <w:rFonts w:ascii="BNazanin" w:cs="B Nazanin" w:hint="cs"/>
          <w:sz w:val="24"/>
          <w:szCs w:val="24"/>
          <w:rtl/>
        </w:rPr>
        <w:t>‌</w:t>
      </w:r>
      <w:r w:rsidR="009A3D81" w:rsidRPr="00BF2DCC">
        <w:rPr>
          <w:rFonts w:ascii="BNazanin" w:cs="B Nazanin"/>
          <w:sz w:val="24"/>
          <w:szCs w:val="24"/>
          <w:rtl/>
        </w:rPr>
        <w:t xml:space="preserve">ها و از </w:t>
      </w:r>
      <w:r w:rsidR="00E736E0" w:rsidRPr="00BF2DCC">
        <w:rPr>
          <w:rFonts w:ascii="BNazanin" w:cs="B Nazanin"/>
          <w:sz w:val="24"/>
          <w:szCs w:val="24"/>
          <w:rtl/>
        </w:rPr>
        <w:t>نظر عوامل بيرونى در ناحي</w:t>
      </w:r>
      <w:r w:rsidR="00E736E0" w:rsidRPr="00BF2DCC">
        <w:rPr>
          <w:rFonts w:ascii="BNazanin" w:cs="B Nazanin" w:hint="cs"/>
          <w:sz w:val="24"/>
          <w:szCs w:val="24"/>
          <w:rtl/>
        </w:rPr>
        <w:t>ة</w:t>
      </w:r>
      <w:r w:rsidR="009A3D81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9A3D81" w:rsidRPr="00BF2DCC">
        <w:rPr>
          <w:rFonts w:ascii="BNazanin" w:cs="B Nazanin"/>
          <w:sz w:val="24"/>
          <w:szCs w:val="24"/>
          <w:rtl/>
        </w:rPr>
        <w:t>فرصت</w:t>
      </w:r>
      <w:r w:rsidR="009A3D81" w:rsidRPr="00BF2DCC">
        <w:rPr>
          <w:rFonts w:ascii="BNazanin" w:cs="B Nazanin" w:hint="cs"/>
          <w:sz w:val="24"/>
          <w:szCs w:val="24"/>
          <w:rtl/>
        </w:rPr>
        <w:t>‌</w:t>
      </w:r>
      <w:r w:rsidR="009A3D81" w:rsidRPr="00BF2DCC">
        <w:rPr>
          <w:rFonts w:ascii="BNazanin" w:cs="B Nazanin"/>
          <w:sz w:val="24"/>
          <w:szCs w:val="24"/>
          <w:rtl/>
        </w:rPr>
        <w:t>ها جاى مى</w:t>
      </w:r>
      <w:r w:rsidR="009A3D81" w:rsidRPr="00BF2DCC">
        <w:rPr>
          <w:rFonts w:ascii="BNazanin" w:cs="B Nazanin" w:hint="cs"/>
          <w:sz w:val="24"/>
          <w:szCs w:val="24"/>
          <w:rtl/>
        </w:rPr>
        <w:t>‌</w:t>
      </w:r>
      <w:r w:rsidR="00AE6B9A" w:rsidRPr="00BF2DCC">
        <w:rPr>
          <w:rFonts w:ascii="BNazanin" w:cs="B Nazanin"/>
          <w:sz w:val="24"/>
          <w:szCs w:val="24"/>
          <w:rtl/>
        </w:rPr>
        <w:t>گيرد</w:t>
      </w:r>
      <w:r w:rsidR="00AE6B9A" w:rsidRPr="00BF2DCC">
        <w:rPr>
          <w:rFonts w:ascii="BNazanin" w:cs="B Nazanin" w:hint="cs"/>
          <w:sz w:val="24"/>
          <w:szCs w:val="24"/>
          <w:rtl/>
        </w:rPr>
        <w:t xml:space="preserve"> و</w:t>
      </w:r>
      <w:r w:rsidR="000D0E6B" w:rsidRPr="00BF2DCC">
        <w:rPr>
          <w:rFonts w:ascii="BNazanin" w:cs="B Nazanin"/>
          <w:sz w:val="24"/>
          <w:szCs w:val="24"/>
          <w:rtl/>
        </w:rPr>
        <w:t xml:space="preserve"> </w:t>
      </w:r>
      <w:r w:rsidR="009A3D81" w:rsidRPr="00BF2DCC">
        <w:rPr>
          <w:rFonts w:ascii="BNazanin" w:cs="B Nazanin"/>
          <w:sz w:val="24"/>
          <w:szCs w:val="24"/>
          <w:rtl/>
        </w:rPr>
        <w:t>استراتژى</w:t>
      </w:r>
      <w:r w:rsidR="009A3D81" w:rsidRPr="00BF2DCC">
        <w:rPr>
          <w:rFonts w:ascii="BNazanin" w:cs="B Nazanin" w:hint="cs"/>
          <w:sz w:val="24"/>
          <w:szCs w:val="24"/>
          <w:highlight w:val="yellow"/>
          <w:rtl/>
        </w:rPr>
        <w:t>‌</w:t>
      </w:r>
      <w:r w:rsidR="009A3D81" w:rsidRPr="00BF2DCC">
        <w:rPr>
          <w:rFonts w:ascii="BNazanin" w:cs="B Nazanin"/>
          <w:sz w:val="24"/>
          <w:szCs w:val="24"/>
          <w:rtl/>
        </w:rPr>
        <w:t xml:space="preserve"> </w:t>
      </w:r>
      <w:r w:rsidR="000D0E6B" w:rsidRPr="00BF2DCC">
        <w:rPr>
          <w:rFonts w:ascii="BNazanin" w:cs="B Nazanin"/>
          <w:sz w:val="24"/>
          <w:szCs w:val="24"/>
          <w:rtl/>
        </w:rPr>
        <w:t xml:space="preserve">تهاجمى </w:t>
      </w:r>
      <w:r w:rsidR="009A3D81" w:rsidRPr="00BF2DCC">
        <w:rPr>
          <w:rFonts w:ascii="BNazanin" w:cs="B Nazanin"/>
          <w:sz w:val="24"/>
          <w:szCs w:val="24"/>
          <w:rtl/>
        </w:rPr>
        <w:t xml:space="preserve">توصيه شده است. </w:t>
      </w:r>
      <w:r w:rsidR="008721C8" w:rsidRPr="00BF2DCC">
        <w:rPr>
          <w:rFonts w:ascii="BNazanin" w:cs="B Nazanin" w:hint="cs"/>
          <w:sz w:val="24"/>
          <w:szCs w:val="24"/>
          <w:rtl/>
        </w:rPr>
        <w:t>برنامه‌ریزی</w:t>
      </w:r>
      <w:r w:rsidR="000D0E6B" w:rsidRPr="00BF2DCC">
        <w:rPr>
          <w:rFonts w:ascii="BNazanin" w:cs="B Nazanin" w:hint="cs"/>
          <w:sz w:val="24"/>
          <w:szCs w:val="24"/>
          <w:rtl/>
        </w:rPr>
        <w:t xml:space="preserve"> مناسب </w:t>
      </w:r>
      <w:r w:rsidR="00D45507" w:rsidRPr="00BF2DCC">
        <w:rPr>
          <w:rFonts w:ascii="BNazanin" w:cs="B Nazanin" w:hint="cs"/>
          <w:sz w:val="24"/>
          <w:szCs w:val="24"/>
          <w:rtl/>
        </w:rPr>
        <w:t xml:space="preserve">برای </w:t>
      </w:r>
      <w:r w:rsidR="000D0E6B" w:rsidRPr="00BF2DCC">
        <w:rPr>
          <w:rFonts w:ascii="BNazanin" w:cs="B Nazanin" w:hint="cs"/>
          <w:sz w:val="24"/>
          <w:szCs w:val="24"/>
          <w:rtl/>
        </w:rPr>
        <w:t>حضور</w:t>
      </w:r>
      <w:r w:rsidR="00854176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0D0E6B" w:rsidRPr="00BF2DCC">
        <w:rPr>
          <w:rFonts w:ascii="BNazanin" w:cs="B Nazanin" w:hint="cs"/>
          <w:sz w:val="24"/>
          <w:szCs w:val="24"/>
          <w:rtl/>
        </w:rPr>
        <w:t>همة افراد درفعالیت</w:t>
      </w:r>
      <w:r w:rsidR="00AE6B9A" w:rsidRPr="00BF2DCC">
        <w:rPr>
          <w:rFonts w:ascii="BNazanin" w:cs="B Nazanin" w:hint="cs"/>
          <w:sz w:val="24"/>
          <w:szCs w:val="24"/>
          <w:rtl/>
        </w:rPr>
        <w:t>‌</w:t>
      </w:r>
      <w:r w:rsidR="000D0E6B" w:rsidRPr="00BF2DCC">
        <w:rPr>
          <w:rFonts w:ascii="BNazanin" w:cs="B Nazanin" w:hint="cs"/>
          <w:sz w:val="24"/>
          <w:szCs w:val="24"/>
          <w:rtl/>
        </w:rPr>
        <w:t xml:space="preserve">های ورزشی، </w:t>
      </w:r>
      <w:r w:rsidR="008721C8" w:rsidRPr="00BF2DCC">
        <w:rPr>
          <w:rFonts w:ascii="BNazanin" w:cs="B Nazanin" w:hint="cs"/>
          <w:sz w:val="24"/>
          <w:szCs w:val="24"/>
          <w:rtl/>
        </w:rPr>
        <w:t xml:space="preserve">ارتقاء </w:t>
      </w:r>
      <w:r w:rsidR="00E736E0" w:rsidRPr="00BF2DCC">
        <w:rPr>
          <w:rFonts w:ascii="BNazanin" w:cs="B Nazanin" w:hint="cs"/>
          <w:sz w:val="24"/>
          <w:szCs w:val="24"/>
          <w:rtl/>
        </w:rPr>
        <w:t>فرهنگ ورزش همگانی</w:t>
      </w:r>
      <w:r w:rsidR="008721C8" w:rsidRPr="00BF2DCC">
        <w:rPr>
          <w:rFonts w:ascii="BNazanin" w:cs="B Nazanin" w:hint="cs"/>
          <w:sz w:val="24"/>
          <w:szCs w:val="24"/>
          <w:rtl/>
        </w:rPr>
        <w:t>، ا</w:t>
      </w:r>
      <w:r w:rsidR="00E736E0" w:rsidRPr="00BF2DCC">
        <w:rPr>
          <w:rFonts w:ascii="BNazanin" w:cs="B Nazanin" w:hint="cs"/>
          <w:sz w:val="24"/>
          <w:szCs w:val="24"/>
          <w:rtl/>
        </w:rPr>
        <w:t>ستفاده از مشارکت</w:t>
      </w:r>
      <w:r w:rsidR="003D48EC" w:rsidRPr="00BF2DCC">
        <w:rPr>
          <w:rFonts w:ascii="BNazanin" w:cs="B Nazanin" w:hint="cs"/>
          <w:sz w:val="24"/>
          <w:szCs w:val="24"/>
          <w:rtl/>
        </w:rPr>
        <w:t>‌</w:t>
      </w:r>
      <w:r w:rsidR="000D0E6B" w:rsidRPr="00BF2DCC">
        <w:rPr>
          <w:rFonts w:ascii="BNazanin" w:cs="B Nazanin" w:hint="cs"/>
          <w:sz w:val="24"/>
          <w:szCs w:val="24"/>
          <w:rtl/>
        </w:rPr>
        <w:t xml:space="preserve"> بخش خصوصی، </w:t>
      </w:r>
      <w:r w:rsidR="00E736E0" w:rsidRPr="00BF2DCC">
        <w:rPr>
          <w:rFonts w:ascii="BNazanin" w:cs="B Nazanin" w:hint="cs"/>
          <w:sz w:val="24"/>
          <w:szCs w:val="24"/>
          <w:rtl/>
        </w:rPr>
        <w:t>کاهش وا</w:t>
      </w:r>
      <w:r w:rsidR="000D0E6B" w:rsidRPr="00BF2DCC">
        <w:rPr>
          <w:rFonts w:ascii="BNazanin" w:cs="B Nazanin" w:hint="cs"/>
          <w:sz w:val="24"/>
          <w:szCs w:val="24"/>
          <w:rtl/>
        </w:rPr>
        <w:t xml:space="preserve">بستگی مالی به دولت ، </w:t>
      </w:r>
      <w:r w:rsidR="00AE6B9A" w:rsidRPr="00BF2DCC">
        <w:rPr>
          <w:rFonts w:ascii="BNazanin" w:cs="B Nazanin" w:hint="cs"/>
          <w:sz w:val="24"/>
          <w:szCs w:val="24"/>
          <w:rtl/>
        </w:rPr>
        <w:t>استفادة</w:t>
      </w:r>
      <w:r w:rsidR="003B50B0" w:rsidRPr="00BF2DCC">
        <w:rPr>
          <w:rFonts w:ascii="BNazanin" w:cs="B Nazanin" w:hint="cs"/>
          <w:sz w:val="24"/>
          <w:szCs w:val="24"/>
          <w:rtl/>
        </w:rPr>
        <w:t xml:space="preserve"> بهینه</w:t>
      </w:r>
      <w:r w:rsidR="00E736E0" w:rsidRPr="00BF2DCC">
        <w:rPr>
          <w:rFonts w:ascii="BNazanin" w:cs="B Nazanin" w:hint="cs"/>
          <w:sz w:val="24"/>
          <w:szCs w:val="24"/>
          <w:rtl/>
        </w:rPr>
        <w:t xml:space="preserve"> از </w:t>
      </w:r>
      <w:r w:rsidR="000D0E6B" w:rsidRPr="00BF2DCC">
        <w:rPr>
          <w:rFonts w:ascii="BNazanin" w:cs="B Nazanin" w:hint="cs"/>
          <w:sz w:val="24"/>
          <w:szCs w:val="24"/>
          <w:rtl/>
        </w:rPr>
        <w:t>فضای طبیع</w:t>
      </w:r>
      <w:r w:rsidR="00E736E0" w:rsidRPr="00BF2DCC">
        <w:rPr>
          <w:rFonts w:ascii="BNazanin" w:cs="B Nazanin" w:hint="cs"/>
          <w:sz w:val="24"/>
          <w:szCs w:val="24"/>
          <w:rtl/>
        </w:rPr>
        <w:t>ی استان</w:t>
      </w:r>
      <w:r w:rsidR="00AE6B9A" w:rsidRPr="00BF2DCC">
        <w:rPr>
          <w:rFonts w:ascii="BNazanin" w:cs="B Nazanin" w:hint="cs"/>
          <w:sz w:val="24"/>
          <w:szCs w:val="24"/>
          <w:rtl/>
        </w:rPr>
        <w:t xml:space="preserve"> و </w:t>
      </w:r>
      <w:r w:rsidR="003B50B0" w:rsidRPr="00BF2DCC">
        <w:rPr>
          <w:rFonts w:ascii="BNazaninBold" w:eastAsia="Calibri" w:hAnsi="Calibri" w:cs="B Nazanin" w:hint="cs"/>
          <w:sz w:val="24"/>
          <w:szCs w:val="24"/>
          <w:rtl/>
        </w:rPr>
        <w:t>ساخت ایستگاه</w:t>
      </w:r>
      <w:r w:rsidR="000139FB" w:rsidRPr="00BF2DCC">
        <w:rPr>
          <w:rFonts w:ascii="BNazaninBold" w:eastAsia="Calibri" w:hAnsi="Calibri" w:cs="B Nazanin" w:hint="cs"/>
          <w:sz w:val="24"/>
          <w:szCs w:val="24"/>
          <w:rtl/>
        </w:rPr>
        <w:t>‌</w:t>
      </w:r>
      <w:r w:rsidR="003B50B0" w:rsidRPr="00BF2DCC">
        <w:rPr>
          <w:rFonts w:ascii="BNazaninBold" w:eastAsia="Calibri" w:hAnsi="Calibri" w:cs="B Nazanin" w:hint="cs"/>
          <w:sz w:val="24"/>
          <w:szCs w:val="24"/>
          <w:rtl/>
        </w:rPr>
        <w:t>های تندرستی در پارک</w:t>
      </w:r>
      <w:r w:rsidR="00AE6B9A" w:rsidRPr="00BF2DCC">
        <w:rPr>
          <w:rFonts w:ascii="BNazaninBold" w:eastAsia="Calibri" w:hAnsi="Calibri" w:cs="B Nazanin" w:hint="cs"/>
          <w:sz w:val="24"/>
          <w:szCs w:val="24"/>
          <w:rtl/>
        </w:rPr>
        <w:t>‌</w:t>
      </w:r>
      <w:r w:rsidR="003B50B0" w:rsidRPr="00BF2DCC">
        <w:rPr>
          <w:rFonts w:ascii="BNazaninBold" w:eastAsia="Calibri" w:hAnsi="Calibri" w:cs="B Nazanin" w:hint="cs"/>
          <w:sz w:val="24"/>
          <w:szCs w:val="24"/>
          <w:rtl/>
        </w:rPr>
        <w:t xml:space="preserve">ها </w:t>
      </w:r>
      <w:r w:rsidR="00E736E0" w:rsidRPr="00BF2DCC">
        <w:rPr>
          <w:rFonts w:ascii="BNazanin" w:cs="B Nazanin" w:hint="cs"/>
          <w:sz w:val="24"/>
          <w:szCs w:val="24"/>
          <w:rtl/>
        </w:rPr>
        <w:t xml:space="preserve">و بکار‌گیری نیروهای متخصص، به منظور </w:t>
      </w:r>
      <w:r w:rsidR="001F4096" w:rsidRPr="00BF2DCC">
        <w:rPr>
          <w:rFonts w:ascii="BNazanin" w:cs="B Nazanin" w:hint="cs"/>
          <w:sz w:val="24"/>
          <w:szCs w:val="24"/>
          <w:rtl/>
        </w:rPr>
        <w:t>توسعة</w:t>
      </w:r>
      <w:r w:rsidR="00D45507" w:rsidRPr="00BF2DCC">
        <w:rPr>
          <w:rFonts w:ascii="BNazanin" w:cs="B Nazanin" w:hint="cs"/>
          <w:sz w:val="24"/>
          <w:szCs w:val="24"/>
          <w:rtl/>
        </w:rPr>
        <w:t xml:space="preserve"> </w:t>
      </w:r>
      <w:r w:rsidR="00E736E0" w:rsidRPr="00BF2DCC">
        <w:rPr>
          <w:rFonts w:ascii="BNazanin" w:cs="B Nazanin" w:hint="cs"/>
          <w:sz w:val="24"/>
          <w:szCs w:val="24"/>
          <w:rtl/>
        </w:rPr>
        <w:t xml:space="preserve">ورزش همگانی استان </w:t>
      </w:r>
      <w:r w:rsidR="008721C8" w:rsidRPr="00BF2DCC">
        <w:rPr>
          <w:rFonts w:ascii="BNazanin" w:cs="B Nazanin" w:hint="cs"/>
          <w:sz w:val="24"/>
          <w:szCs w:val="24"/>
          <w:rtl/>
        </w:rPr>
        <w:t>گیلان</w:t>
      </w:r>
      <w:r w:rsidR="00FF7C1E" w:rsidRPr="00BF2DCC">
        <w:rPr>
          <w:rFonts w:ascii="BNazanin" w:cs="B Nazanin" w:hint="cs"/>
          <w:sz w:val="24"/>
          <w:szCs w:val="24"/>
          <w:rtl/>
          <w:lang w:bidi="fa-IR"/>
        </w:rPr>
        <w:t xml:space="preserve"> پیشنهاد می‌</w:t>
      </w:r>
      <w:r w:rsidR="008721C8" w:rsidRPr="00BF2DCC">
        <w:rPr>
          <w:rFonts w:ascii="BNazanin" w:cs="B Nazanin" w:hint="cs"/>
          <w:sz w:val="24"/>
          <w:szCs w:val="24"/>
          <w:rtl/>
          <w:lang w:bidi="fa-IR"/>
        </w:rPr>
        <w:t>گردد.</w:t>
      </w:r>
    </w:p>
    <w:p w:rsidR="00D61689" w:rsidRPr="00BF2DCC" w:rsidRDefault="00D61689" w:rsidP="00BF2DCC">
      <w:pPr>
        <w:autoSpaceDE w:val="0"/>
        <w:autoSpaceDN w:val="0"/>
        <w:bidi/>
        <w:adjustRightInd w:val="0"/>
        <w:spacing w:after="0" w:line="360" w:lineRule="auto"/>
        <w:ind w:left="4"/>
        <w:jc w:val="lowKashida"/>
        <w:rPr>
          <w:rFonts w:ascii="BNazanin" w:cs="B Nazanin"/>
          <w:sz w:val="24"/>
          <w:szCs w:val="24"/>
          <w:rtl/>
          <w:lang w:bidi="fa-IR"/>
        </w:rPr>
      </w:pPr>
      <w:r w:rsidRPr="00C84B70">
        <w:rPr>
          <w:rFonts w:ascii="BNazanin" w:cs="B Nazanin" w:hint="cs"/>
          <w:b/>
          <w:bCs/>
          <w:sz w:val="24"/>
          <w:szCs w:val="24"/>
          <w:rtl/>
          <w:lang w:bidi="fa-IR"/>
        </w:rPr>
        <w:t>واژه</w:t>
      </w:r>
      <w:r w:rsidR="000F625E" w:rsidRPr="00C84B70">
        <w:rPr>
          <w:rFonts w:ascii="BNazanin" w:cs="B Nazanin" w:hint="cs"/>
          <w:b/>
          <w:bCs/>
          <w:sz w:val="24"/>
          <w:szCs w:val="24"/>
          <w:rtl/>
          <w:lang w:bidi="fa-IR"/>
        </w:rPr>
        <w:t>‌</w:t>
      </w:r>
      <w:r w:rsidRPr="00C84B70">
        <w:rPr>
          <w:rFonts w:ascii="BNazanin" w:cs="B Nazanin" w:hint="cs"/>
          <w:b/>
          <w:bCs/>
          <w:sz w:val="24"/>
          <w:szCs w:val="24"/>
          <w:rtl/>
          <w:lang w:bidi="fa-IR"/>
        </w:rPr>
        <w:t>های کلیدی</w:t>
      </w:r>
      <w:r w:rsidR="000F625E" w:rsidRPr="00C84B70">
        <w:rPr>
          <w:rFonts w:ascii="BNazanin" w:cs="B Nazanin" w:hint="cs"/>
          <w:b/>
          <w:bCs/>
          <w:sz w:val="24"/>
          <w:szCs w:val="24"/>
          <w:rtl/>
          <w:lang w:bidi="fa-IR"/>
        </w:rPr>
        <w:t>:</w:t>
      </w:r>
      <w:r w:rsidR="000F625E" w:rsidRPr="00BF2DCC"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="009A3D81" w:rsidRPr="00BF2DCC">
        <w:rPr>
          <w:rFonts w:ascii="BNazanin" w:cs="B Nazanin" w:hint="cs"/>
          <w:sz w:val="24"/>
          <w:szCs w:val="24"/>
          <w:rtl/>
          <w:lang w:bidi="fa-IR"/>
        </w:rPr>
        <w:t>راهبرد،</w:t>
      </w:r>
      <w:r w:rsidR="00224A01" w:rsidRPr="00BF2DCC">
        <w:rPr>
          <w:rFonts w:ascii="BNazanin" w:cs="B Nazanin" w:hint="cs"/>
          <w:sz w:val="24"/>
          <w:szCs w:val="24"/>
          <w:rtl/>
          <w:lang w:bidi="fa-IR"/>
        </w:rPr>
        <w:t xml:space="preserve"> توسع</w:t>
      </w:r>
      <w:r w:rsidR="001F4096" w:rsidRPr="00BF2DCC">
        <w:rPr>
          <w:rFonts w:ascii="BNazanin" w:cs="B Nazanin" w:hint="cs"/>
          <w:sz w:val="24"/>
          <w:szCs w:val="24"/>
          <w:rtl/>
          <w:lang w:bidi="fa-IR"/>
        </w:rPr>
        <w:t>ة</w:t>
      </w:r>
      <w:r w:rsidR="00224A01" w:rsidRPr="00BF2DCC">
        <w:rPr>
          <w:rFonts w:ascii="BNazanin" w:cs="B Nazanin" w:hint="cs"/>
          <w:sz w:val="24"/>
          <w:szCs w:val="24"/>
          <w:rtl/>
          <w:lang w:bidi="fa-IR"/>
        </w:rPr>
        <w:t xml:space="preserve"> ورزش</w:t>
      </w:r>
      <w:r w:rsidR="009A3D81" w:rsidRPr="00BF2DCC">
        <w:rPr>
          <w:rFonts w:ascii="BNazanin" w:cs="B Nazanin" w:hint="cs"/>
          <w:sz w:val="24"/>
          <w:szCs w:val="24"/>
          <w:rtl/>
          <w:lang w:bidi="fa-IR"/>
        </w:rPr>
        <w:t>،</w:t>
      </w:r>
      <w:r w:rsidR="00224A01" w:rsidRPr="00BF2DCC">
        <w:rPr>
          <w:rFonts w:ascii="BNazanin" w:cs="B Nazanin" w:hint="cs"/>
          <w:sz w:val="24"/>
          <w:szCs w:val="24"/>
          <w:rtl/>
          <w:lang w:bidi="fa-IR"/>
        </w:rPr>
        <w:t xml:space="preserve"> </w:t>
      </w:r>
      <w:r w:rsidR="009A3D81" w:rsidRPr="00BF2DCC">
        <w:rPr>
          <w:rFonts w:ascii="BNazanin" w:cs="B Nazanin" w:hint="cs"/>
          <w:sz w:val="24"/>
          <w:szCs w:val="24"/>
          <w:rtl/>
          <w:lang w:bidi="fa-IR"/>
        </w:rPr>
        <w:t xml:space="preserve">استان گیلان، ورزش </w:t>
      </w:r>
      <w:r w:rsidR="00224A01" w:rsidRPr="00BF2DCC">
        <w:rPr>
          <w:rFonts w:ascii="BNazanin" w:cs="B Nazanin" w:hint="cs"/>
          <w:sz w:val="24"/>
          <w:szCs w:val="24"/>
          <w:rtl/>
          <w:lang w:bidi="fa-IR"/>
        </w:rPr>
        <w:t>همگانی</w:t>
      </w:r>
      <w:r w:rsidR="00A41C48" w:rsidRPr="00BF2DCC">
        <w:rPr>
          <w:rFonts w:ascii="BNazanin" w:cs="B Nazanin" w:hint="cs"/>
          <w:sz w:val="24"/>
          <w:szCs w:val="24"/>
          <w:rtl/>
          <w:lang w:bidi="fa-IR"/>
        </w:rPr>
        <w:t xml:space="preserve"> </w:t>
      </w:r>
    </w:p>
    <w:p w:rsidR="00C84B70" w:rsidRDefault="00C84B70" w:rsidP="00F85F15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b/>
          <w:bCs/>
          <w:sz w:val="24"/>
          <w:szCs w:val="24"/>
          <w:lang w:bidi="fa-IR"/>
        </w:rPr>
      </w:pPr>
    </w:p>
    <w:p w:rsidR="00F85F15" w:rsidRDefault="00707636" w:rsidP="00C84B70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b/>
          <w:bCs/>
          <w:sz w:val="24"/>
          <w:szCs w:val="24"/>
          <w:rtl/>
          <w:lang w:bidi="fa-IR"/>
        </w:rPr>
      </w:pPr>
      <w:r w:rsidRPr="006E1F93">
        <w:rPr>
          <w:rFonts w:ascii="BNazanin" w:cs="B Nazanin" w:hint="cs"/>
          <w:b/>
          <w:bCs/>
          <w:sz w:val="24"/>
          <w:szCs w:val="24"/>
          <w:rtl/>
          <w:lang w:bidi="fa-IR"/>
        </w:rPr>
        <w:t>منابع و مآخذ:</w:t>
      </w:r>
    </w:p>
    <w:p w:rsidR="00F85F15" w:rsidRPr="00F85F15" w:rsidRDefault="00F85F15" w:rsidP="00F85F15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t>]</w:t>
      </w:r>
      <w:r>
        <w:rPr>
          <w:rFonts w:cs="B Nazanin" w:hint="cs"/>
          <w:sz w:val="24"/>
          <w:szCs w:val="24"/>
          <w:rtl/>
          <w:lang w:bidi="fa-IR"/>
        </w:rPr>
        <w:t>1</w:t>
      </w:r>
      <w:r>
        <w:rPr>
          <w:rFonts w:cs="B Nazanin"/>
          <w:sz w:val="24"/>
          <w:szCs w:val="24"/>
          <w:lang w:bidi="fa-IR"/>
        </w:rPr>
        <w:t>[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 w:rsidR="00E26670">
        <w:rPr>
          <w:rFonts w:cs="B Nazanin" w:hint="cs"/>
          <w:sz w:val="24"/>
          <w:szCs w:val="24"/>
          <w:rtl/>
          <w:lang w:bidi="fa-IR"/>
        </w:rPr>
        <w:t xml:space="preserve">رضوی، سید محمدحسین؛ نیازی، سیدمحمد؛ برومند دولق، محمدرضا؛ (1393). طراحی و تدوین </w:t>
      </w:r>
      <w:r w:rsidR="00852C38">
        <w:rPr>
          <w:rFonts w:cs="B Nazanin" w:hint="cs"/>
          <w:sz w:val="24"/>
          <w:szCs w:val="24"/>
          <w:rtl/>
          <w:lang w:bidi="fa-IR"/>
        </w:rPr>
        <w:t>راهبرد توسعه ورزش همگانی شهر مشهد با استفاده از دیدگاه های علمی. پژوهشهای کاربردی در مدیریت ورزشی شماره 1؛ صص 49-60.</w:t>
      </w:r>
    </w:p>
    <w:p w:rsidR="006E1F93" w:rsidRDefault="006E1F93" w:rsidP="006E1F93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t>]</w:t>
      </w:r>
      <w:r>
        <w:rPr>
          <w:rFonts w:cs="B Nazanin" w:hint="cs"/>
          <w:sz w:val="24"/>
          <w:szCs w:val="24"/>
          <w:rtl/>
          <w:lang w:bidi="fa-IR"/>
        </w:rPr>
        <w:t>2</w:t>
      </w:r>
      <w:r>
        <w:rPr>
          <w:rFonts w:cs="B Nazanin"/>
          <w:sz w:val="24"/>
          <w:szCs w:val="24"/>
          <w:lang w:bidi="fa-IR"/>
        </w:rPr>
        <w:t>[</w:t>
      </w:r>
      <w:r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ascii="BNazanin" w:cs="B Nazanin" w:hint="cs"/>
          <w:sz w:val="24"/>
          <w:szCs w:val="24"/>
          <w:rtl/>
          <w:lang w:bidi="fa-IR"/>
        </w:rPr>
        <w:t>جوادی پور، محمد؛ سمیع نیا، مونا (1392). ورزش همگانی در ایران و تدوین چشم انداز، استراتژی و برنامه های آینده. پژوهشهای کاربردی در مدیریت ورزشی شماره 4؛ صص 21-30.</w:t>
      </w:r>
    </w:p>
    <w:p w:rsidR="00852C38" w:rsidRDefault="00852C38" w:rsidP="00852C38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cs="B Nazanin"/>
          <w:sz w:val="24"/>
          <w:szCs w:val="24"/>
          <w:rtl/>
          <w:lang w:bidi="fa-IR"/>
        </w:rPr>
      </w:pPr>
      <w:r>
        <w:rPr>
          <w:rFonts w:cs="B Nazanin"/>
          <w:sz w:val="24"/>
          <w:szCs w:val="24"/>
          <w:lang w:bidi="fa-IR"/>
        </w:rPr>
        <w:lastRenderedPageBreak/>
        <w:t>]</w:t>
      </w:r>
      <w:r>
        <w:rPr>
          <w:rFonts w:cs="B Nazanin" w:hint="cs"/>
          <w:sz w:val="24"/>
          <w:szCs w:val="24"/>
          <w:rtl/>
          <w:lang w:bidi="fa-IR"/>
        </w:rPr>
        <w:t>3</w:t>
      </w:r>
      <w:r>
        <w:rPr>
          <w:rFonts w:cs="B Nazanin"/>
          <w:sz w:val="24"/>
          <w:szCs w:val="24"/>
          <w:lang w:bidi="fa-IR"/>
        </w:rPr>
        <w:t>[</w:t>
      </w:r>
      <w:r>
        <w:rPr>
          <w:rFonts w:cs="B Nazanin" w:hint="cs"/>
          <w:sz w:val="24"/>
          <w:szCs w:val="24"/>
          <w:rtl/>
          <w:lang w:bidi="fa-IR"/>
        </w:rPr>
        <w:t xml:space="preserve"> گودرزی، محمود؛ عبدالمهدی، نصیرزاده؛ فراهانی، ابوالفضل؛ وطن دوست، مریم (1392). طراحی و تدوین راهبرد توسعه ورزش همگانی استان کرمان. مدیریت ورزشی شماره 17؛ صص 149-172.</w:t>
      </w:r>
    </w:p>
    <w:p w:rsidR="00852C38" w:rsidRPr="00C84B70" w:rsidRDefault="00852C38" w:rsidP="00852C38">
      <w:pPr>
        <w:autoSpaceDE w:val="0"/>
        <w:autoSpaceDN w:val="0"/>
        <w:adjustRightInd w:val="0"/>
        <w:spacing w:after="0" w:line="360" w:lineRule="auto"/>
        <w:jc w:val="lowKashida"/>
        <w:rPr>
          <w:rFonts w:ascii="Adobe Garamond Pro" w:hAnsi="Adobe Garamond Pro" w:cs="B Nazanin"/>
          <w:sz w:val="24"/>
          <w:szCs w:val="24"/>
          <w:lang w:bidi="fa-IR"/>
        </w:rPr>
      </w:pPr>
      <w:r w:rsidRPr="00C84B70">
        <w:rPr>
          <w:rFonts w:ascii="Adobe Garamond Pro" w:hAnsi="Adobe Garamond Pro" w:cs="B Nazanin"/>
          <w:sz w:val="24"/>
          <w:szCs w:val="24"/>
          <w:lang w:bidi="fa-IR"/>
        </w:rPr>
        <w:t xml:space="preserve">[4] David Jennings and John </w:t>
      </w:r>
      <w:proofErr w:type="spellStart"/>
      <w:proofErr w:type="gramStart"/>
      <w:r w:rsidRPr="00C84B70">
        <w:rPr>
          <w:rFonts w:ascii="Adobe Garamond Pro" w:hAnsi="Adobe Garamond Pro" w:cs="B Nazanin"/>
          <w:sz w:val="24"/>
          <w:szCs w:val="24"/>
          <w:lang w:bidi="fa-IR"/>
        </w:rPr>
        <w:t>J.Disney</w:t>
      </w:r>
      <w:proofErr w:type="spellEnd"/>
      <w:proofErr w:type="gramEnd"/>
      <w:r w:rsidRPr="00C84B70">
        <w:rPr>
          <w:rFonts w:ascii="Adobe Garamond Pro" w:hAnsi="Adobe Garamond Pro" w:cs="B Nazanin"/>
          <w:sz w:val="24"/>
          <w:szCs w:val="24"/>
          <w:lang w:bidi="fa-IR"/>
        </w:rPr>
        <w:t>. (2006). “Designing the strategic planning process: does psychological type matter?</w:t>
      </w:r>
      <w:r w:rsidR="00D32C00" w:rsidRPr="00C84B70">
        <w:rPr>
          <w:rFonts w:ascii="Adobe Garamond Pro" w:hAnsi="Adobe Garamond Pro" w:cs="B Nazanin"/>
          <w:sz w:val="24"/>
          <w:szCs w:val="24"/>
          <w:lang w:bidi="fa-IR"/>
        </w:rPr>
        <w:t>”</w:t>
      </w:r>
    </w:p>
    <w:p w:rsidR="00707636" w:rsidRDefault="006E1F93" w:rsidP="006E1F93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sz w:val="24"/>
          <w:szCs w:val="24"/>
          <w:lang w:bidi="fa-IR"/>
        </w:rPr>
      </w:pPr>
      <w:r>
        <w:rPr>
          <w:rFonts w:ascii="BNazanin" w:cs="B Nazanin" w:hint="cs"/>
          <w:sz w:val="24"/>
          <w:szCs w:val="24"/>
          <w:rtl/>
          <w:lang w:bidi="fa-IR"/>
        </w:rPr>
        <w:t xml:space="preserve"> </w:t>
      </w:r>
    </w:p>
    <w:p w:rsidR="00C84B70" w:rsidRDefault="00C84B70" w:rsidP="00C84B70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sz w:val="24"/>
          <w:szCs w:val="24"/>
          <w:rtl/>
          <w:lang w:bidi="fa-IR"/>
        </w:rPr>
      </w:pPr>
    </w:p>
    <w:p w:rsidR="00C84B70" w:rsidRPr="00C84B70" w:rsidRDefault="00C84B70" w:rsidP="00C84B70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C84B70">
        <w:rPr>
          <w:rFonts w:cs="B Nazanin" w:hint="cs"/>
          <w:sz w:val="24"/>
          <w:szCs w:val="24"/>
          <w:rtl/>
          <w:lang w:bidi="fa-IR"/>
        </w:rPr>
        <w:t>کدام روش زیر را برای ارائه مقاله خود ترجیح می دهید:</w:t>
      </w:r>
    </w:p>
    <w:p w:rsidR="00C84B70" w:rsidRDefault="00C84B70" w:rsidP="00C84B70">
      <w:pPr>
        <w:bidi/>
        <w:jc w:val="both"/>
        <w:rPr>
          <w:rtl/>
          <w:lang w:bidi="fa-IR"/>
        </w:rPr>
      </w:pPr>
      <w:r w:rsidRPr="00C84B70">
        <w:rPr>
          <w:rFonts w:cs="B Nazanin" w:hint="cs"/>
          <w:sz w:val="24"/>
          <w:szCs w:val="24"/>
          <w:rtl/>
          <w:lang w:bidi="fa-IR"/>
        </w:rPr>
        <w:t xml:space="preserve">سخنرانی </w:t>
      </w:r>
      <w:r w:rsidRPr="00C84B70">
        <w:rPr>
          <w:rFonts w:cs="B Nazanin" w:hint="cs"/>
          <w:sz w:val="24"/>
          <w:szCs w:val="24"/>
          <w:lang w:bidi="fa-IR"/>
        </w:rPr>
        <w:sym w:font="Wingdings" w:char="F06E"/>
      </w:r>
      <w:r w:rsidRPr="00C84B70">
        <w:rPr>
          <w:rFonts w:cs="B Nazanin" w:hint="cs"/>
          <w:sz w:val="24"/>
          <w:szCs w:val="24"/>
          <w:rtl/>
          <w:lang w:bidi="fa-IR"/>
        </w:rPr>
        <w:t xml:space="preserve">          پوستر</w:t>
      </w:r>
      <w:r w:rsidRPr="00C84B70">
        <w:rPr>
          <w:rFonts w:cs="B Nazanin" w:hint="cs"/>
          <w:sz w:val="24"/>
          <w:szCs w:val="24"/>
          <w:lang w:bidi="fa-IR"/>
        </w:rPr>
        <w:sym w:font="Wingdings" w:char="F06E"/>
      </w:r>
    </w:p>
    <w:p w:rsidR="00C84B70" w:rsidRPr="00BF2DCC" w:rsidRDefault="00C84B70" w:rsidP="00C84B70">
      <w:pPr>
        <w:autoSpaceDE w:val="0"/>
        <w:autoSpaceDN w:val="0"/>
        <w:bidi/>
        <w:adjustRightInd w:val="0"/>
        <w:spacing w:after="0" w:line="360" w:lineRule="auto"/>
        <w:jc w:val="lowKashida"/>
        <w:rPr>
          <w:rFonts w:ascii="BNazanin" w:cs="B Nazanin"/>
          <w:sz w:val="24"/>
          <w:szCs w:val="24"/>
          <w:rtl/>
          <w:lang w:bidi="fa-IR"/>
        </w:rPr>
      </w:pPr>
    </w:p>
    <w:sectPr w:rsidR="00C84B70" w:rsidRPr="00BF2DCC" w:rsidSect="001B195A">
      <w:headerReference w:type="default" r:id="rId8"/>
      <w:footerReference w:type="default" r:id="rId9"/>
      <w:type w:val="continuous"/>
      <w:pgSz w:w="12240" w:h="15840"/>
      <w:pgMar w:top="993" w:right="1440" w:bottom="851" w:left="1440" w:header="720" w:footer="273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4D49" w:rsidRDefault="00F14D49" w:rsidP="00923FDB">
      <w:pPr>
        <w:spacing w:after="0" w:line="240" w:lineRule="auto"/>
      </w:pPr>
      <w:r>
        <w:separator/>
      </w:r>
    </w:p>
  </w:endnote>
  <w:endnote w:type="continuationSeparator" w:id="0">
    <w:p w:rsidR="00F14D49" w:rsidRDefault="00F14D49" w:rsidP="00923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Italic">
    <w:altName w:val="Courier"/>
    <w:panose1 w:val="00000000000000000000"/>
    <w:charset w:val="00"/>
    <w:family w:val="roman"/>
    <w:notTrueType/>
    <w:pitch w:val="default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Nazani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dobe Garamond Pro">
    <w:charset w:val="00"/>
    <w:family w:val="roman"/>
    <w:notTrueType/>
    <w:pitch w:val="variable"/>
    <w:sig w:usb0="00000007" w:usb1="00000001" w:usb2="00000000" w:usb3="00000000" w:csb0="00000093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5E1" w:rsidRDefault="007555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4D49" w:rsidRDefault="00F14D49" w:rsidP="00923FDB">
      <w:pPr>
        <w:spacing w:after="0" w:line="240" w:lineRule="auto"/>
      </w:pPr>
      <w:r>
        <w:separator/>
      </w:r>
    </w:p>
  </w:footnote>
  <w:footnote w:type="continuationSeparator" w:id="0">
    <w:p w:rsidR="00F14D49" w:rsidRDefault="00F14D49" w:rsidP="00923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2DCC" w:rsidRDefault="00BF2DCC" w:rsidP="00BF2DCC">
    <w:pPr>
      <w:pStyle w:val="Header"/>
      <w:tabs>
        <w:tab w:val="clear" w:pos="4513"/>
        <w:tab w:val="clear" w:pos="9026"/>
        <w:tab w:val="left" w:pos="780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B38BD"/>
    <w:multiLevelType w:val="hybridMultilevel"/>
    <w:tmpl w:val="F6885B3A"/>
    <w:lvl w:ilvl="0" w:tplc="2A74EBBA">
      <w:start w:val="1"/>
      <w:numFmt w:val="decimal"/>
      <w:lvlText w:val="%1)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B4351"/>
    <w:multiLevelType w:val="hybridMultilevel"/>
    <w:tmpl w:val="F6885B3A"/>
    <w:lvl w:ilvl="0" w:tplc="2A74EBBA">
      <w:start w:val="1"/>
      <w:numFmt w:val="decimal"/>
      <w:lvlText w:val="%1)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85D5B"/>
    <w:multiLevelType w:val="hybridMultilevel"/>
    <w:tmpl w:val="E08E6C84"/>
    <w:lvl w:ilvl="0" w:tplc="8872DDCE">
      <w:start w:val="1"/>
      <w:numFmt w:val="decimal"/>
      <w:lvlText w:val="%1)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" w15:restartNumberingAfterBreak="0">
    <w:nsid w:val="21700E77"/>
    <w:multiLevelType w:val="hybridMultilevel"/>
    <w:tmpl w:val="67186E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52ACB"/>
    <w:multiLevelType w:val="hybridMultilevel"/>
    <w:tmpl w:val="B7DE6C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BC2A4C"/>
    <w:multiLevelType w:val="hybridMultilevel"/>
    <w:tmpl w:val="F6885B3A"/>
    <w:lvl w:ilvl="0" w:tplc="2A74EBBA">
      <w:start w:val="1"/>
      <w:numFmt w:val="decimal"/>
      <w:lvlText w:val="%1)"/>
      <w:lvlJc w:val="left"/>
      <w:pPr>
        <w:ind w:left="786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9577F"/>
    <w:multiLevelType w:val="hybridMultilevel"/>
    <w:tmpl w:val="BAB2D446"/>
    <w:lvl w:ilvl="0" w:tplc="367C9FF0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9A1697"/>
    <w:multiLevelType w:val="hybridMultilevel"/>
    <w:tmpl w:val="8982D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B07685"/>
    <w:multiLevelType w:val="hybridMultilevel"/>
    <w:tmpl w:val="F6885B3A"/>
    <w:lvl w:ilvl="0" w:tplc="2A74EBBA">
      <w:start w:val="1"/>
      <w:numFmt w:val="decimal"/>
      <w:lvlText w:val="%1)"/>
      <w:lvlJc w:val="left"/>
      <w:pPr>
        <w:ind w:left="360" w:hanging="360"/>
      </w:pPr>
      <w:rPr>
        <w:rFonts w:asciiTheme="majorBidi" w:hAnsiTheme="majorBidi" w:cstheme="majorBidi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9E72BC"/>
    <w:multiLevelType w:val="hybridMultilevel"/>
    <w:tmpl w:val="B90A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623BF0"/>
    <w:multiLevelType w:val="hybridMultilevel"/>
    <w:tmpl w:val="6686A630"/>
    <w:lvl w:ilvl="0" w:tplc="04090011">
      <w:start w:val="1"/>
      <w:numFmt w:val="decimal"/>
      <w:lvlText w:val="%1)"/>
      <w:lvlJc w:val="left"/>
      <w:pPr>
        <w:ind w:left="724" w:hanging="360"/>
      </w:pPr>
    </w:lvl>
    <w:lvl w:ilvl="1" w:tplc="04090019" w:tentative="1">
      <w:start w:val="1"/>
      <w:numFmt w:val="lowerLetter"/>
      <w:lvlText w:val="%2."/>
      <w:lvlJc w:val="left"/>
      <w:pPr>
        <w:ind w:left="1444" w:hanging="360"/>
      </w:pPr>
    </w:lvl>
    <w:lvl w:ilvl="2" w:tplc="0409001B" w:tentative="1">
      <w:start w:val="1"/>
      <w:numFmt w:val="lowerRoman"/>
      <w:lvlText w:val="%3."/>
      <w:lvlJc w:val="right"/>
      <w:pPr>
        <w:ind w:left="2164" w:hanging="180"/>
      </w:pPr>
    </w:lvl>
    <w:lvl w:ilvl="3" w:tplc="0409000F" w:tentative="1">
      <w:start w:val="1"/>
      <w:numFmt w:val="decimal"/>
      <w:lvlText w:val="%4."/>
      <w:lvlJc w:val="left"/>
      <w:pPr>
        <w:ind w:left="2884" w:hanging="360"/>
      </w:pPr>
    </w:lvl>
    <w:lvl w:ilvl="4" w:tplc="04090019" w:tentative="1">
      <w:start w:val="1"/>
      <w:numFmt w:val="lowerLetter"/>
      <w:lvlText w:val="%5."/>
      <w:lvlJc w:val="left"/>
      <w:pPr>
        <w:ind w:left="3604" w:hanging="360"/>
      </w:pPr>
    </w:lvl>
    <w:lvl w:ilvl="5" w:tplc="0409001B" w:tentative="1">
      <w:start w:val="1"/>
      <w:numFmt w:val="lowerRoman"/>
      <w:lvlText w:val="%6."/>
      <w:lvlJc w:val="right"/>
      <w:pPr>
        <w:ind w:left="4324" w:hanging="180"/>
      </w:pPr>
    </w:lvl>
    <w:lvl w:ilvl="6" w:tplc="0409000F" w:tentative="1">
      <w:start w:val="1"/>
      <w:numFmt w:val="decimal"/>
      <w:lvlText w:val="%7."/>
      <w:lvlJc w:val="left"/>
      <w:pPr>
        <w:ind w:left="5044" w:hanging="360"/>
      </w:pPr>
    </w:lvl>
    <w:lvl w:ilvl="7" w:tplc="04090019" w:tentative="1">
      <w:start w:val="1"/>
      <w:numFmt w:val="lowerLetter"/>
      <w:lvlText w:val="%8."/>
      <w:lvlJc w:val="left"/>
      <w:pPr>
        <w:ind w:left="5764" w:hanging="360"/>
      </w:pPr>
    </w:lvl>
    <w:lvl w:ilvl="8" w:tplc="0409001B" w:tentative="1">
      <w:start w:val="1"/>
      <w:numFmt w:val="lowerRoman"/>
      <w:lvlText w:val="%9."/>
      <w:lvlJc w:val="right"/>
      <w:pPr>
        <w:ind w:left="6484" w:hanging="180"/>
      </w:pPr>
    </w:lvl>
  </w:abstractNum>
  <w:num w:numId="1">
    <w:abstractNumId w:val="3"/>
  </w:num>
  <w:num w:numId="2">
    <w:abstractNumId w:val="7"/>
  </w:num>
  <w:num w:numId="3">
    <w:abstractNumId w:val="9"/>
  </w:num>
  <w:num w:numId="4">
    <w:abstractNumId w:val="8"/>
  </w:num>
  <w:num w:numId="5">
    <w:abstractNumId w:val="10"/>
  </w:num>
  <w:num w:numId="6">
    <w:abstractNumId w:val="5"/>
  </w:num>
  <w:num w:numId="7">
    <w:abstractNumId w:val="0"/>
  </w:num>
  <w:num w:numId="8">
    <w:abstractNumId w:val="2"/>
  </w:num>
  <w:num w:numId="9">
    <w:abstractNumId w:val="1"/>
  </w:num>
  <w:num w:numId="10">
    <w:abstractNumId w:val="4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6F99"/>
    <w:rsid w:val="00005824"/>
    <w:rsid w:val="00012184"/>
    <w:rsid w:val="00013706"/>
    <w:rsid w:val="000139FB"/>
    <w:rsid w:val="000218DD"/>
    <w:rsid w:val="0002338F"/>
    <w:rsid w:val="00037015"/>
    <w:rsid w:val="0003786F"/>
    <w:rsid w:val="0004150C"/>
    <w:rsid w:val="0004254F"/>
    <w:rsid w:val="00044E29"/>
    <w:rsid w:val="00045613"/>
    <w:rsid w:val="00051237"/>
    <w:rsid w:val="00055230"/>
    <w:rsid w:val="00056B4B"/>
    <w:rsid w:val="00066779"/>
    <w:rsid w:val="0007063E"/>
    <w:rsid w:val="00074743"/>
    <w:rsid w:val="000800E4"/>
    <w:rsid w:val="00097308"/>
    <w:rsid w:val="000A1C0D"/>
    <w:rsid w:val="000C090B"/>
    <w:rsid w:val="000C1AEC"/>
    <w:rsid w:val="000C54AB"/>
    <w:rsid w:val="000D0E6B"/>
    <w:rsid w:val="000E1F6E"/>
    <w:rsid w:val="000E20F3"/>
    <w:rsid w:val="000E716D"/>
    <w:rsid w:val="000F5012"/>
    <w:rsid w:val="000F625E"/>
    <w:rsid w:val="00133731"/>
    <w:rsid w:val="0013517F"/>
    <w:rsid w:val="00144906"/>
    <w:rsid w:val="001540C1"/>
    <w:rsid w:val="00156A1F"/>
    <w:rsid w:val="00182410"/>
    <w:rsid w:val="001834E9"/>
    <w:rsid w:val="00185889"/>
    <w:rsid w:val="00194604"/>
    <w:rsid w:val="00195A59"/>
    <w:rsid w:val="00197060"/>
    <w:rsid w:val="001A196F"/>
    <w:rsid w:val="001A3425"/>
    <w:rsid w:val="001A50D1"/>
    <w:rsid w:val="001A5F25"/>
    <w:rsid w:val="001A748A"/>
    <w:rsid w:val="001B01D5"/>
    <w:rsid w:val="001B195A"/>
    <w:rsid w:val="001C3953"/>
    <w:rsid w:val="001C7425"/>
    <w:rsid w:val="001D0379"/>
    <w:rsid w:val="001E3B3E"/>
    <w:rsid w:val="001E3EAF"/>
    <w:rsid w:val="001E7C22"/>
    <w:rsid w:val="001E7DD0"/>
    <w:rsid w:val="001F4096"/>
    <w:rsid w:val="001F58E5"/>
    <w:rsid w:val="00213C9A"/>
    <w:rsid w:val="00222467"/>
    <w:rsid w:val="00224A01"/>
    <w:rsid w:val="00237857"/>
    <w:rsid w:val="00241572"/>
    <w:rsid w:val="0024579B"/>
    <w:rsid w:val="00251529"/>
    <w:rsid w:val="00252D38"/>
    <w:rsid w:val="002607C2"/>
    <w:rsid w:val="002651BD"/>
    <w:rsid w:val="00266B62"/>
    <w:rsid w:val="00266DD3"/>
    <w:rsid w:val="002732A1"/>
    <w:rsid w:val="00276D8A"/>
    <w:rsid w:val="00281E46"/>
    <w:rsid w:val="002877F7"/>
    <w:rsid w:val="002A0FEE"/>
    <w:rsid w:val="002C7826"/>
    <w:rsid w:val="002D6FA3"/>
    <w:rsid w:val="002F5667"/>
    <w:rsid w:val="003012D4"/>
    <w:rsid w:val="0030266C"/>
    <w:rsid w:val="00304EF8"/>
    <w:rsid w:val="003139E0"/>
    <w:rsid w:val="00315DE0"/>
    <w:rsid w:val="00317FDA"/>
    <w:rsid w:val="00320888"/>
    <w:rsid w:val="0033146C"/>
    <w:rsid w:val="00332AC0"/>
    <w:rsid w:val="003340F8"/>
    <w:rsid w:val="0034676D"/>
    <w:rsid w:val="00350F68"/>
    <w:rsid w:val="003563E4"/>
    <w:rsid w:val="003610DA"/>
    <w:rsid w:val="003638CA"/>
    <w:rsid w:val="00364E4D"/>
    <w:rsid w:val="00375EF3"/>
    <w:rsid w:val="0037644E"/>
    <w:rsid w:val="00377D50"/>
    <w:rsid w:val="003B50B0"/>
    <w:rsid w:val="003C3A1C"/>
    <w:rsid w:val="003C7762"/>
    <w:rsid w:val="003D04DA"/>
    <w:rsid w:val="003D48EC"/>
    <w:rsid w:val="003E00D6"/>
    <w:rsid w:val="003E363D"/>
    <w:rsid w:val="004118AF"/>
    <w:rsid w:val="00424091"/>
    <w:rsid w:val="00425293"/>
    <w:rsid w:val="00473672"/>
    <w:rsid w:val="0047394C"/>
    <w:rsid w:val="004770C7"/>
    <w:rsid w:val="0048799A"/>
    <w:rsid w:val="004A7C2F"/>
    <w:rsid w:val="004B4FA9"/>
    <w:rsid w:val="004C1224"/>
    <w:rsid w:val="004C43EA"/>
    <w:rsid w:val="004D03B7"/>
    <w:rsid w:val="004D0515"/>
    <w:rsid w:val="004D126E"/>
    <w:rsid w:val="004D2127"/>
    <w:rsid w:val="004D49BB"/>
    <w:rsid w:val="004E588C"/>
    <w:rsid w:val="004E5C13"/>
    <w:rsid w:val="004F1C5A"/>
    <w:rsid w:val="004F51D8"/>
    <w:rsid w:val="004F6FF1"/>
    <w:rsid w:val="0050147A"/>
    <w:rsid w:val="005059BA"/>
    <w:rsid w:val="00510BD0"/>
    <w:rsid w:val="00512297"/>
    <w:rsid w:val="0051569F"/>
    <w:rsid w:val="00516B02"/>
    <w:rsid w:val="00522DFC"/>
    <w:rsid w:val="0053721A"/>
    <w:rsid w:val="00544034"/>
    <w:rsid w:val="005478B5"/>
    <w:rsid w:val="00550A07"/>
    <w:rsid w:val="00557966"/>
    <w:rsid w:val="0056490B"/>
    <w:rsid w:val="00565823"/>
    <w:rsid w:val="0057617D"/>
    <w:rsid w:val="0057618D"/>
    <w:rsid w:val="00582DB6"/>
    <w:rsid w:val="0059001E"/>
    <w:rsid w:val="005A3686"/>
    <w:rsid w:val="005A52F6"/>
    <w:rsid w:val="005A7199"/>
    <w:rsid w:val="005B4008"/>
    <w:rsid w:val="005F24F4"/>
    <w:rsid w:val="005F6877"/>
    <w:rsid w:val="00613525"/>
    <w:rsid w:val="0061617B"/>
    <w:rsid w:val="00617F37"/>
    <w:rsid w:val="0062125B"/>
    <w:rsid w:val="00624FE6"/>
    <w:rsid w:val="006323BF"/>
    <w:rsid w:val="00645991"/>
    <w:rsid w:val="00646618"/>
    <w:rsid w:val="0065589F"/>
    <w:rsid w:val="00670489"/>
    <w:rsid w:val="00670FE7"/>
    <w:rsid w:val="006738E1"/>
    <w:rsid w:val="006740C1"/>
    <w:rsid w:val="006752A1"/>
    <w:rsid w:val="00676F99"/>
    <w:rsid w:val="00683123"/>
    <w:rsid w:val="00684DF3"/>
    <w:rsid w:val="00685735"/>
    <w:rsid w:val="00691A72"/>
    <w:rsid w:val="00692210"/>
    <w:rsid w:val="00692612"/>
    <w:rsid w:val="006944F1"/>
    <w:rsid w:val="00697997"/>
    <w:rsid w:val="006A03A7"/>
    <w:rsid w:val="006A2430"/>
    <w:rsid w:val="006A6C59"/>
    <w:rsid w:val="006B7C2D"/>
    <w:rsid w:val="006C4B84"/>
    <w:rsid w:val="006D493D"/>
    <w:rsid w:val="006D6861"/>
    <w:rsid w:val="006E1F93"/>
    <w:rsid w:val="006F1389"/>
    <w:rsid w:val="006F48CD"/>
    <w:rsid w:val="007013A1"/>
    <w:rsid w:val="00707636"/>
    <w:rsid w:val="007117B1"/>
    <w:rsid w:val="00714A8D"/>
    <w:rsid w:val="007161ED"/>
    <w:rsid w:val="007277B3"/>
    <w:rsid w:val="0074660F"/>
    <w:rsid w:val="00747A7C"/>
    <w:rsid w:val="00753D8A"/>
    <w:rsid w:val="007555E1"/>
    <w:rsid w:val="00756B87"/>
    <w:rsid w:val="00764B40"/>
    <w:rsid w:val="0076641D"/>
    <w:rsid w:val="00770FF5"/>
    <w:rsid w:val="007710F6"/>
    <w:rsid w:val="007954CF"/>
    <w:rsid w:val="00797109"/>
    <w:rsid w:val="007A0B33"/>
    <w:rsid w:val="007A477D"/>
    <w:rsid w:val="007C2D60"/>
    <w:rsid w:val="007C4531"/>
    <w:rsid w:val="007F5893"/>
    <w:rsid w:val="00801333"/>
    <w:rsid w:val="008129A2"/>
    <w:rsid w:val="00836FE3"/>
    <w:rsid w:val="00852C38"/>
    <w:rsid w:val="008538B9"/>
    <w:rsid w:val="00854125"/>
    <w:rsid w:val="00854176"/>
    <w:rsid w:val="00867BD2"/>
    <w:rsid w:val="008721C8"/>
    <w:rsid w:val="00875E07"/>
    <w:rsid w:val="00886329"/>
    <w:rsid w:val="008874B5"/>
    <w:rsid w:val="008A0123"/>
    <w:rsid w:val="008B0EDD"/>
    <w:rsid w:val="008B1151"/>
    <w:rsid w:val="008B1755"/>
    <w:rsid w:val="008B430D"/>
    <w:rsid w:val="008C543C"/>
    <w:rsid w:val="008D24EC"/>
    <w:rsid w:val="008D4171"/>
    <w:rsid w:val="008D5FC8"/>
    <w:rsid w:val="008E3774"/>
    <w:rsid w:val="008F2E33"/>
    <w:rsid w:val="00913A19"/>
    <w:rsid w:val="0092230E"/>
    <w:rsid w:val="00923FDB"/>
    <w:rsid w:val="00925D07"/>
    <w:rsid w:val="00941402"/>
    <w:rsid w:val="00943E90"/>
    <w:rsid w:val="00944550"/>
    <w:rsid w:val="009708F3"/>
    <w:rsid w:val="00970E1F"/>
    <w:rsid w:val="00975FC4"/>
    <w:rsid w:val="009A3D81"/>
    <w:rsid w:val="009B7FA2"/>
    <w:rsid w:val="009C19AB"/>
    <w:rsid w:val="009D0632"/>
    <w:rsid w:val="009D68CC"/>
    <w:rsid w:val="009E08E7"/>
    <w:rsid w:val="00A032D2"/>
    <w:rsid w:val="00A04A9D"/>
    <w:rsid w:val="00A05D00"/>
    <w:rsid w:val="00A078C3"/>
    <w:rsid w:val="00A10AFF"/>
    <w:rsid w:val="00A12D44"/>
    <w:rsid w:val="00A1423D"/>
    <w:rsid w:val="00A26679"/>
    <w:rsid w:val="00A2740A"/>
    <w:rsid w:val="00A4111F"/>
    <w:rsid w:val="00A41C48"/>
    <w:rsid w:val="00A44ABB"/>
    <w:rsid w:val="00A4564C"/>
    <w:rsid w:val="00A4641B"/>
    <w:rsid w:val="00A47C5A"/>
    <w:rsid w:val="00A54FB8"/>
    <w:rsid w:val="00A56E2D"/>
    <w:rsid w:val="00A611F5"/>
    <w:rsid w:val="00A6202C"/>
    <w:rsid w:val="00A6550C"/>
    <w:rsid w:val="00A66C78"/>
    <w:rsid w:val="00A7481F"/>
    <w:rsid w:val="00A75075"/>
    <w:rsid w:val="00A86C31"/>
    <w:rsid w:val="00AA04C7"/>
    <w:rsid w:val="00AA162E"/>
    <w:rsid w:val="00AA263D"/>
    <w:rsid w:val="00AB0B1A"/>
    <w:rsid w:val="00AB2D1C"/>
    <w:rsid w:val="00AC546B"/>
    <w:rsid w:val="00AD2C2C"/>
    <w:rsid w:val="00AD39C3"/>
    <w:rsid w:val="00AD3D0B"/>
    <w:rsid w:val="00AE6B9A"/>
    <w:rsid w:val="00B06C92"/>
    <w:rsid w:val="00B10AE9"/>
    <w:rsid w:val="00B162DD"/>
    <w:rsid w:val="00B26C97"/>
    <w:rsid w:val="00B324FD"/>
    <w:rsid w:val="00B33989"/>
    <w:rsid w:val="00B34EF3"/>
    <w:rsid w:val="00B429C8"/>
    <w:rsid w:val="00B456B2"/>
    <w:rsid w:val="00B4633F"/>
    <w:rsid w:val="00BA7490"/>
    <w:rsid w:val="00BB6E50"/>
    <w:rsid w:val="00BB7D6A"/>
    <w:rsid w:val="00BC79B0"/>
    <w:rsid w:val="00BD43FF"/>
    <w:rsid w:val="00BD7FFB"/>
    <w:rsid w:val="00BF2DCC"/>
    <w:rsid w:val="00BF579C"/>
    <w:rsid w:val="00BF6636"/>
    <w:rsid w:val="00C041D7"/>
    <w:rsid w:val="00C07A65"/>
    <w:rsid w:val="00C16DBE"/>
    <w:rsid w:val="00C21C32"/>
    <w:rsid w:val="00C24953"/>
    <w:rsid w:val="00C3627E"/>
    <w:rsid w:val="00C46D5D"/>
    <w:rsid w:val="00C702D7"/>
    <w:rsid w:val="00C74F91"/>
    <w:rsid w:val="00C84B70"/>
    <w:rsid w:val="00C91228"/>
    <w:rsid w:val="00C93B67"/>
    <w:rsid w:val="00CA7E0B"/>
    <w:rsid w:val="00CC7D1D"/>
    <w:rsid w:val="00CD2B12"/>
    <w:rsid w:val="00CE38A1"/>
    <w:rsid w:val="00CE64AF"/>
    <w:rsid w:val="00CF2996"/>
    <w:rsid w:val="00D01F94"/>
    <w:rsid w:val="00D06D8B"/>
    <w:rsid w:val="00D121AF"/>
    <w:rsid w:val="00D1249D"/>
    <w:rsid w:val="00D1266E"/>
    <w:rsid w:val="00D1307D"/>
    <w:rsid w:val="00D15B95"/>
    <w:rsid w:val="00D15B9F"/>
    <w:rsid w:val="00D17254"/>
    <w:rsid w:val="00D30C7F"/>
    <w:rsid w:val="00D3105C"/>
    <w:rsid w:val="00D32C00"/>
    <w:rsid w:val="00D3368D"/>
    <w:rsid w:val="00D45507"/>
    <w:rsid w:val="00D45B01"/>
    <w:rsid w:val="00D46E88"/>
    <w:rsid w:val="00D51AD2"/>
    <w:rsid w:val="00D53DFE"/>
    <w:rsid w:val="00D56915"/>
    <w:rsid w:val="00D61689"/>
    <w:rsid w:val="00D61EB2"/>
    <w:rsid w:val="00D6336E"/>
    <w:rsid w:val="00D64E11"/>
    <w:rsid w:val="00D814ED"/>
    <w:rsid w:val="00D858AF"/>
    <w:rsid w:val="00DA2EF5"/>
    <w:rsid w:val="00DA788A"/>
    <w:rsid w:val="00DC4638"/>
    <w:rsid w:val="00DC7010"/>
    <w:rsid w:val="00DE18E3"/>
    <w:rsid w:val="00DF01C9"/>
    <w:rsid w:val="00DF0E9B"/>
    <w:rsid w:val="00E04099"/>
    <w:rsid w:val="00E04D6A"/>
    <w:rsid w:val="00E13549"/>
    <w:rsid w:val="00E2366B"/>
    <w:rsid w:val="00E26670"/>
    <w:rsid w:val="00E27D83"/>
    <w:rsid w:val="00E34B23"/>
    <w:rsid w:val="00E359DA"/>
    <w:rsid w:val="00E56458"/>
    <w:rsid w:val="00E67106"/>
    <w:rsid w:val="00E732F4"/>
    <w:rsid w:val="00E736E0"/>
    <w:rsid w:val="00E90376"/>
    <w:rsid w:val="00EB250E"/>
    <w:rsid w:val="00EB2BE0"/>
    <w:rsid w:val="00ED5B6E"/>
    <w:rsid w:val="00EF192D"/>
    <w:rsid w:val="00EF32D9"/>
    <w:rsid w:val="00F00EBB"/>
    <w:rsid w:val="00F14D49"/>
    <w:rsid w:val="00F2109A"/>
    <w:rsid w:val="00F23A18"/>
    <w:rsid w:val="00F3305E"/>
    <w:rsid w:val="00F35402"/>
    <w:rsid w:val="00F4014F"/>
    <w:rsid w:val="00F402D4"/>
    <w:rsid w:val="00F4108B"/>
    <w:rsid w:val="00F43222"/>
    <w:rsid w:val="00F54E26"/>
    <w:rsid w:val="00F551CB"/>
    <w:rsid w:val="00F561E1"/>
    <w:rsid w:val="00F66C27"/>
    <w:rsid w:val="00F742CF"/>
    <w:rsid w:val="00F77841"/>
    <w:rsid w:val="00F8066F"/>
    <w:rsid w:val="00F85F15"/>
    <w:rsid w:val="00F91DA4"/>
    <w:rsid w:val="00FB1C46"/>
    <w:rsid w:val="00FB61F7"/>
    <w:rsid w:val="00FB77EC"/>
    <w:rsid w:val="00FC4AEB"/>
    <w:rsid w:val="00FD06EB"/>
    <w:rsid w:val="00FD326E"/>
    <w:rsid w:val="00FE4031"/>
    <w:rsid w:val="00FE6E4F"/>
    <w:rsid w:val="00FE7C41"/>
    <w:rsid w:val="00FF4A94"/>
    <w:rsid w:val="00FF4E89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A43E2F"/>
  <w15:docId w15:val="{CB28A68B-A72C-4B63-8739-F16EEBEDE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D06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4455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923FD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23FDB"/>
    <w:rPr>
      <w:sz w:val="20"/>
      <w:szCs w:val="20"/>
    </w:rPr>
  </w:style>
  <w:style w:type="character" w:styleId="FootnoteReference">
    <w:name w:val="footnote reference"/>
    <w:aliases w:val="شماره زيرنويس"/>
    <w:rsid w:val="00923F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6212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25B"/>
  </w:style>
  <w:style w:type="paragraph" w:styleId="Footer">
    <w:name w:val="footer"/>
    <w:basedOn w:val="Normal"/>
    <w:link w:val="FooterChar"/>
    <w:uiPriority w:val="99"/>
    <w:unhideWhenUsed/>
    <w:rsid w:val="006212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25B"/>
  </w:style>
  <w:style w:type="paragraph" w:styleId="EndnoteText">
    <w:name w:val="endnote text"/>
    <w:basedOn w:val="Normal"/>
    <w:link w:val="EndnoteTextChar"/>
    <w:uiPriority w:val="99"/>
    <w:semiHidden/>
    <w:unhideWhenUsed/>
    <w:rsid w:val="0062125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2125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2125B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ED5B6E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GridTable4-Accent51">
    <w:name w:val="Grid Table 4 - Accent 51"/>
    <w:basedOn w:val="TableNormal"/>
    <w:uiPriority w:val="49"/>
    <w:rsid w:val="00D06D8B"/>
    <w:pPr>
      <w:spacing w:after="0" w:line="240" w:lineRule="auto"/>
    </w:p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375E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EF3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efaultParagraphFont"/>
    <w:rsid w:val="00213C9A"/>
    <w:rPr>
      <w:rFonts w:ascii="Italic" w:hAnsi="Italic" w:hint="default"/>
      <w:b w:val="0"/>
      <w:bCs w:val="0"/>
      <w:i/>
      <w:i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5D49EC-78FC-4239-AF2D-405404DF7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13588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S.Ghermezi</dc:creator>
  <cp:lastModifiedBy>S.Ghermezi</cp:lastModifiedBy>
  <cp:revision>169</cp:revision>
  <cp:lastPrinted>2016-11-21T18:59:00Z</cp:lastPrinted>
  <dcterms:created xsi:type="dcterms:W3CDTF">2016-10-19T11:12:00Z</dcterms:created>
  <dcterms:modified xsi:type="dcterms:W3CDTF">2016-12-09T13:58:00Z</dcterms:modified>
</cp:coreProperties>
</file>